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E3A44" w14:textId="6FE3490B" w:rsidR="005C7CD1" w:rsidRDefault="00297F78">
      <w:pPr>
        <w:ind w:left="0" w:right="734" w:firstLine="0"/>
        <w:jc w:val="right"/>
      </w:pPr>
      <w:r>
        <w:rPr>
          <w:b/>
          <w:i/>
          <w:sz w:val="28"/>
        </w:rPr>
        <w:t>Obrazloženje  Financijskog plana za 20</w:t>
      </w:r>
      <w:r w:rsidR="000257A4">
        <w:rPr>
          <w:b/>
          <w:i/>
          <w:sz w:val="28"/>
        </w:rPr>
        <w:t>2</w:t>
      </w:r>
      <w:r w:rsidR="00C43059">
        <w:rPr>
          <w:b/>
          <w:i/>
          <w:sz w:val="28"/>
        </w:rPr>
        <w:t>5</w:t>
      </w:r>
      <w:r>
        <w:rPr>
          <w:b/>
          <w:i/>
          <w:sz w:val="28"/>
        </w:rPr>
        <w:t>.</w:t>
      </w:r>
      <w:r>
        <w:rPr>
          <w:b/>
          <w:i/>
        </w:rPr>
        <w:t xml:space="preserve"> </w:t>
      </w:r>
    </w:p>
    <w:p w14:paraId="044DEFBD" w14:textId="77777777" w:rsidR="005C7CD1" w:rsidRDefault="00297F78">
      <w:pPr>
        <w:ind w:left="0" w:firstLine="0"/>
      </w:pPr>
      <w:r>
        <w:rPr>
          <w:b/>
          <w:sz w:val="28"/>
        </w:rPr>
        <w:t xml:space="preserve"> </w:t>
      </w:r>
    </w:p>
    <w:tbl>
      <w:tblPr>
        <w:tblStyle w:val="TableGrid"/>
        <w:tblW w:w="15048" w:type="dxa"/>
        <w:tblInd w:w="5" w:type="dxa"/>
        <w:tblCellMar>
          <w:left w:w="108" w:type="dxa"/>
          <w:right w:w="115" w:type="dxa"/>
        </w:tblCellMar>
        <w:tblLook w:val="04A0" w:firstRow="1" w:lastRow="0" w:firstColumn="1" w:lastColumn="0" w:noHBand="0" w:noVBand="1"/>
      </w:tblPr>
      <w:tblGrid>
        <w:gridCol w:w="1913"/>
        <w:gridCol w:w="13135"/>
      </w:tblGrid>
      <w:tr w:rsidR="005C7CD1" w14:paraId="5EFA1D8F" w14:textId="77777777">
        <w:trPr>
          <w:trHeight w:val="8890"/>
        </w:trPr>
        <w:tc>
          <w:tcPr>
            <w:tcW w:w="1913" w:type="dxa"/>
            <w:tcBorders>
              <w:top w:val="single" w:sz="4" w:space="0" w:color="000000"/>
              <w:left w:val="single" w:sz="4" w:space="0" w:color="000000"/>
              <w:bottom w:val="single" w:sz="4" w:space="0" w:color="000000"/>
              <w:right w:val="single" w:sz="4" w:space="0" w:color="000000"/>
            </w:tcBorders>
          </w:tcPr>
          <w:p w14:paraId="3CF2DF81" w14:textId="77777777" w:rsidR="005371F4" w:rsidRDefault="005371F4" w:rsidP="005371F4">
            <w:pPr>
              <w:ind w:left="2" w:firstLine="0"/>
              <w:jc w:val="center"/>
              <w:rPr>
                <w:b/>
              </w:rPr>
            </w:pPr>
          </w:p>
          <w:p w14:paraId="4C753A65" w14:textId="77777777" w:rsidR="005371F4" w:rsidRDefault="005371F4" w:rsidP="005371F4">
            <w:pPr>
              <w:ind w:left="2" w:firstLine="0"/>
              <w:jc w:val="center"/>
              <w:rPr>
                <w:b/>
              </w:rPr>
            </w:pPr>
          </w:p>
          <w:p w14:paraId="484E090F" w14:textId="77777777" w:rsidR="005371F4" w:rsidRDefault="005371F4" w:rsidP="005371F4">
            <w:pPr>
              <w:ind w:left="2" w:firstLine="0"/>
              <w:jc w:val="center"/>
              <w:rPr>
                <w:b/>
              </w:rPr>
            </w:pPr>
          </w:p>
          <w:p w14:paraId="74BE7284" w14:textId="77777777" w:rsidR="005371F4" w:rsidRDefault="005371F4" w:rsidP="005371F4">
            <w:pPr>
              <w:ind w:left="2" w:firstLine="0"/>
              <w:jc w:val="center"/>
              <w:rPr>
                <w:b/>
              </w:rPr>
            </w:pPr>
          </w:p>
          <w:p w14:paraId="493C2BA3" w14:textId="77777777" w:rsidR="005371F4" w:rsidRDefault="005371F4" w:rsidP="005371F4">
            <w:pPr>
              <w:ind w:left="2" w:firstLine="0"/>
              <w:jc w:val="center"/>
              <w:rPr>
                <w:b/>
              </w:rPr>
            </w:pPr>
          </w:p>
          <w:p w14:paraId="2462E575" w14:textId="77777777" w:rsidR="005371F4" w:rsidRDefault="005371F4" w:rsidP="005371F4">
            <w:pPr>
              <w:ind w:left="2" w:firstLine="0"/>
              <w:jc w:val="center"/>
              <w:rPr>
                <w:b/>
              </w:rPr>
            </w:pPr>
          </w:p>
          <w:p w14:paraId="010979CC" w14:textId="77777777" w:rsidR="005371F4" w:rsidRDefault="005371F4" w:rsidP="005371F4">
            <w:pPr>
              <w:ind w:left="2" w:firstLine="0"/>
              <w:jc w:val="center"/>
              <w:rPr>
                <w:b/>
              </w:rPr>
            </w:pPr>
          </w:p>
          <w:p w14:paraId="639234BD" w14:textId="77777777" w:rsidR="005371F4" w:rsidRDefault="005371F4" w:rsidP="005371F4">
            <w:pPr>
              <w:ind w:left="2" w:firstLine="0"/>
              <w:jc w:val="center"/>
              <w:rPr>
                <w:b/>
              </w:rPr>
            </w:pPr>
          </w:p>
          <w:p w14:paraId="7AFE2840" w14:textId="77777777" w:rsidR="005371F4" w:rsidRDefault="005371F4" w:rsidP="005371F4">
            <w:pPr>
              <w:ind w:left="2" w:firstLine="0"/>
              <w:jc w:val="center"/>
              <w:rPr>
                <w:b/>
              </w:rPr>
            </w:pPr>
          </w:p>
          <w:p w14:paraId="035B12A5" w14:textId="77777777" w:rsidR="005371F4" w:rsidRDefault="005371F4" w:rsidP="005371F4">
            <w:pPr>
              <w:ind w:left="2" w:firstLine="0"/>
              <w:jc w:val="center"/>
              <w:rPr>
                <w:b/>
              </w:rPr>
            </w:pPr>
          </w:p>
          <w:p w14:paraId="57E6ECED" w14:textId="77777777" w:rsidR="005371F4" w:rsidRDefault="005371F4" w:rsidP="005371F4">
            <w:pPr>
              <w:ind w:left="2" w:firstLine="0"/>
              <w:jc w:val="center"/>
              <w:rPr>
                <w:b/>
              </w:rPr>
            </w:pPr>
          </w:p>
          <w:p w14:paraId="511C27A6" w14:textId="77777777" w:rsidR="005371F4" w:rsidRDefault="005371F4" w:rsidP="005371F4">
            <w:pPr>
              <w:ind w:left="2" w:firstLine="0"/>
              <w:jc w:val="center"/>
              <w:rPr>
                <w:b/>
              </w:rPr>
            </w:pPr>
          </w:p>
          <w:p w14:paraId="4029E631" w14:textId="77777777" w:rsidR="005371F4" w:rsidRDefault="005371F4" w:rsidP="005371F4">
            <w:pPr>
              <w:ind w:left="2" w:firstLine="0"/>
              <w:jc w:val="center"/>
              <w:rPr>
                <w:b/>
              </w:rPr>
            </w:pPr>
          </w:p>
          <w:p w14:paraId="2270CC4E" w14:textId="77777777" w:rsidR="005371F4" w:rsidRDefault="005371F4" w:rsidP="005371F4">
            <w:pPr>
              <w:ind w:left="2" w:firstLine="0"/>
              <w:jc w:val="center"/>
              <w:rPr>
                <w:b/>
              </w:rPr>
            </w:pPr>
          </w:p>
          <w:p w14:paraId="5C5A9264" w14:textId="77777777" w:rsidR="005371F4" w:rsidRDefault="005371F4" w:rsidP="005371F4">
            <w:pPr>
              <w:ind w:left="2" w:firstLine="0"/>
              <w:jc w:val="center"/>
              <w:rPr>
                <w:b/>
              </w:rPr>
            </w:pPr>
          </w:p>
          <w:p w14:paraId="19AF002A" w14:textId="77777777" w:rsidR="005C7CD1" w:rsidRDefault="00297F78" w:rsidP="005371F4">
            <w:pPr>
              <w:ind w:left="2" w:firstLine="0"/>
              <w:jc w:val="center"/>
            </w:pPr>
            <w:r>
              <w:rPr>
                <w:b/>
              </w:rPr>
              <w:t>Sažetak djelokruga rada:</w:t>
            </w:r>
          </w:p>
        </w:tc>
        <w:tc>
          <w:tcPr>
            <w:tcW w:w="13135" w:type="dxa"/>
            <w:tcBorders>
              <w:top w:val="single" w:sz="4" w:space="0" w:color="000000"/>
              <w:left w:val="single" w:sz="4" w:space="0" w:color="000000"/>
              <w:bottom w:val="single" w:sz="4" w:space="0" w:color="000000"/>
              <w:right w:val="single" w:sz="4" w:space="0" w:color="000000"/>
            </w:tcBorders>
          </w:tcPr>
          <w:p w14:paraId="2229ECF3" w14:textId="77777777" w:rsidR="009E6498" w:rsidRDefault="009E6498">
            <w:pPr>
              <w:spacing w:line="248" w:lineRule="auto"/>
              <w:ind w:left="0" w:firstLine="0"/>
              <w:rPr>
                <w:szCs w:val="24"/>
              </w:rPr>
            </w:pPr>
          </w:p>
          <w:p w14:paraId="3D73FB06" w14:textId="77777777" w:rsidR="009E6498" w:rsidRDefault="009E6498">
            <w:pPr>
              <w:spacing w:line="248" w:lineRule="auto"/>
              <w:ind w:left="0" w:firstLine="0"/>
              <w:rPr>
                <w:szCs w:val="24"/>
              </w:rPr>
            </w:pPr>
          </w:p>
          <w:p w14:paraId="2571D95E" w14:textId="77777777" w:rsidR="005C7CD1" w:rsidRPr="005371F4" w:rsidRDefault="003C4B0D">
            <w:pPr>
              <w:spacing w:line="248" w:lineRule="auto"/>
              <w:ind w:left="0" w:firstLine="0"/>
              <w:rPr>
                <w:szCs w:val="24"/>
              </w:rPr>
            </w:pPr>
            <w:r w:rsidRPr="005371F4">
              <w:rPr>
                <w:szCs w:val="24"/>
              </w:rPr>
              <w:t xml:space="preserve">Osnovna škola </w:t>
            </w:r>
            <w:r w:rsidR="0076338F">
              <w:rPr>
                <w:szCs w:val="24"/>
              </w:rPr>
              <w:t>Antuna Masle</w:t>
            </w:r>
            <w:r w:rsidR="00DA1D4D">
              <w:rPr>
                <w:szCs w:val="24"/>
              </w:rPr>
              <w:t xml:space="preserve"> Orašac</w:t>
            </w:r>
            <w:r w:rsidRPr="005371F4">
              <w:rPr>
                <w:szCs w:val="24"/>
              </w:rPr>
              <w:t xml:space="preserve"> </w:t>
            </w:r>
            <w:r w:rsidR="00297F78" w:rsidRPr="005371F4">
              <w:rPr>
                <w:szCs w:val="24"/>
              </w:rPr>
              <w:t xml:space="preserve"> je ustanova koja pruža osnovno</w:t>
            </w:r>
            <w:r w:rsidR="000B585F">
              <w:rPr>
                <w:szCs w:val="24"/>
              </w:rPr>
              <w:t xml:space="preserve"> </w:t>
            </w:r>
            <w:r w:rsidR="00297F78" w:rsidRPr="005371F4">
              <w:rPr>
                <w:szCs w:val="24"/>
              </w:rPr>
              <w:t xml:space="preserve">školsko obrazovanje učenicima od 1.-8. razreda. Nastava je organizirana u </w:t>
            </w:r>
            <w:r w:rsidR="00DA1D4D">
              <w:rPr>
                <w:szCs w:val="24"/>
              </w:rPr>
              <w:t xml:space="preserve">jednoj smjeni </w:t>
            </w:r>
            <w:r w:rsidR="00297F78" w:rsidRPr="005371F4">
              <w:rPr>
                <w:szCs w:val="24"/>
              </w:rPr>
              <w:t xml:space="preserve">kroz petodnevni radni tjedan. </w:t>
            </w:r>
          </w:p>
          <w:p w14:paraId="1BACA9DE" w14:textId="77777777" w:rsidR="005C7CD1" w:rsidRPr="005371F4" w:rsidRDefault="00297F78">
            <w:pPr>
              <w:ind w:left="0" w:firstLine="0"/>
              <w:rPr>
                <w:szCs w:val="24"/>
              </w:rPr>
            </w:pPr>
            <w:r w:rsidRPr="005371F4">
              <w:rPr>
                <w:szCs w:val="24"/>
              </w:rPr>
              <w:t xml:space="preserve">Nastava se odvija u oblicima: redovna, izborna, dodatna i dopunska, a izvodi se prema nastavnom planu i programu koje je donijelo </w:t>
            </w:r>
          </w:p>
          <w:p w14:paraId="49FD5E66" w14:textId="60657483" w:rsidR="005C7CD1" w:rsidRPr="005371F4" w:rsidRDefault="00297F78">
            <w:pPr>
              <w:spacing w:line="238" w:lineRule="auto"/>
              <w:ind w:left="0" w:firstLine="0"/>
              <w:rPr>
                <w:szCs w:val="24"/>
              </w:rPr>
            </w:pPr>
            <w:r w:rsidRPr="005371F4">
              <w:rPr>
                <w:szCs w:val="24"/>
              </w:rPr>
              <w:t xml:space="preserve">Ministarstvo znanosti, obrazovanja i </w:t>
            </w:r>
            <w:r w:rsidR="00FF1523">
              <w:rPr>
                <w:szCs w:val="24"/>
              </w:rPr>
              <w:t>mladih</w:t>
            </w:r>
            <w:r w:rsidRPr="005371F4">
              <w:rPr>
                <w:szCs w:val="24"/>
              </w:rPr>
              <w:t>, prema Godišnjem planu i programu te školskom k</w:t>
            </w:r>
            <w:r w:rsidR="003C4B0D" w:rsidRPr="005371F4">
              <w:rPr>
                <w:szCs w:val="24"/>
              </w:rPr>
              <w:t xml:space="preserve">urikulumu za školsku godinu </w:t>
            </w:r>
            <w:r w:rsidR="003C4B0D" w:rsidRPr="00A6002E">
              <w:rPr>
                <w:color w:val="auto"/>
                <w:szCs w:val="24"/>
              </w:rPr>
              <w:t>202</w:t>
            </w:r>
            <w:r w:rsidR="00C43059">
              <w:rPr>
                <w:color w:val="auto"/>
                <w:szCs w:val="24"/>
              </w:rPr>
              <w:t>4</w:t>
            </w:r>
            <w:r w:rsidR="003C4B0D" w:rsidRPr="00A6002E">
              <w:rPr>
                <w:color w:val="auto"/>
                <w:szCs w:val="24"/>
              </w:rPr>
              <w:t>./202</w:t>
            </w:r>
            <w:r w:rsidR="00C43059">
              <w:rPr>
                <w:color w:val="auto"/>
                <w:szCs w:val="24"/>
              </w:rPr>
              <w:t>5</w:t>
            </w:r>
            <w:r w:rsidR="003C4B0D" w:rsidRPr="00A6002E">
              <w:rPr>
                <w:color w:val="auto"/>
                <w:szCs w:val="24"/>
              </w:rPr>
              <w:t xml:space="preserve">. </w:t>
            </w:r>
            <w:r w:rsidRPr="00A6002E">
              <w:rPr>
                <w:color w:val="auto"/>
                <w:szCs w:val="24"/>
              </w:rPr>
              <w:t xml:space="preserve"> </w:t>
            </w:r>
          </w:p>
          <w:p w14:paraId="181B441A" w14:textId="77777777" w:rsidR="005C7CD1" w:rsidRPr="005371F4" w:rsidRDefault="00297F78">
            <w:pPr>
              <w:ind w:left="0" w:firstLine="0"/>
              <w:rPr>
                <w:szCs w:val="24"/>
              </w:rPr>
            </w:pPr>
            <w:r w:rsidRPr="005371F4">
              <w:rPr>
                <w:szCs w:val="24"/>
              </w:rPr>
              <w:t xml:space="preserve"> </w:t>
            </w:r>
          </w:p>
          <w:p w14:paraId="69105323" w14:textId="0FEC5B34" w:rsidR="005C7CD1" w:rsidRPr="00463B4F" w:rsidRDefault="003C4B0D">
            <w:pPr>
              <w:ind w:left="0" w:firstLine="0"/>
              <w:rPr>
                <w:color w:val="auto"/>
                <w:szCs w:val="24"/>
              </w:rPr>
            </w:pPr>
            <w:r w:rsidRPr="005371F4">
              <w:rPr>
                <w:szCs w:val="24"/>
              </w:rPr>
              <w:t>U školskoj 202</w:t>
            </w:r>
            <w:r w:rsidR="00C43059">
              <w:rPr>
                <w:szCs w:val="24"/>
              </w:rPr>
              <w:t>4</w:t>
            </w:r>
            <w:r w:rsidRPr="005371F4">
              <w:rPr>
                <w:szCs w:val="24"/>
              </w:rPr>
              <w:t>./2</w:t>
            </w:r>
            <w:r w:rsidR="00C43059">
              <w:rPr>
                <w:szCs w:val="24"/>
              </w:rPr>
              <w:t>5</w:t>
            </w:r>
            <w:r w:rsidRPr="005371F4">
              <w:rPr>
                <w:szCs w:val="24"/>
              </w:rPr>
              <w:t xml:space="preserve">. </w:t>
            </w:r>
            <w:r w:rsidR="00C43059" w:rsidRPr="005371F4">
              <w:rPr>
                <w:szCs w:val="24"/>
              </w:rPr>
              <w:t>U</w:t>
            </w:r>
            <w:r w:rsidRPr="005371F4">
              <w:rPr>
                <w:szCs w:val="24"/>
              </w:rPr>
              <w:t xml:space="preserve"> OŠ </w:t>
            </w:r>
            <w:r w:rsidR="00C82217" w:rsidRPr="00C82217">
              <w:rPr>
                <w:color w:val="auto"/>
                <w:szCs w:val="24"/>
              </w:rPr>
              <w:t xml:space="preserve">Antuna Masle </w:t>
            </w:r>
            <w:r w:rsidR="00C43059">
              <w:rPr>
                <w:color w:val="auto"/>
                <w:szCs w:val="24"/>
              </w:rPr>
              <w:t>–</w:t>
            </w:r>
            <w:r w:rsidR="00971DDB">
              <w:rPr>
                <w:color w:val="auto"/>
                <w:szCs w:val="24"/>
              </w:rPr>
              <w:t xml:space="preserve"> </w:t>
            </w:r>
            <w:r w:rsidR="00C82217" w:rsidRPr="00C82217">
              <w:rPr>
                <w:color w:val="auto"/>
                <w:szCs w:val="24"/>
              </w:rPr>
              <w:t>Orašac upisan</w:t>
            </w:r>
            <w:r w:rsidR="00894F50">
              <w:rPr>
                <w:color w:val="auto"/>
                <w:szCs w:val="24"/>
              </w:rPr>
              <w:t>o</w:t>
            </w:r>
            <w:r w:rsidR="00C82217" w:rsidRPr="00C82217">
              <w:rPr>
                <w:color w:val="auto"/>
                <w:szCs w:val="24"/>
              </w:rPr>
              <w:t xml:space="preserve"> je</w:t>
            </w:r>
            <w:r w:rsidR="00450BD9">
              <w:rPr>
                <w:color w:val="auto"/>
                <w:szCs w:val="24"/>
              </w:rPr>
              <w:t xml:space="preserve"> </w:t>
            </w:r>
            <w:r w:rsidR="00450BD9" w:rsidRPr="00463B4F">
              <w:rPr>
                <w:b/>
                <w:color w:val="auto"/>
                <w:szCs w:val="24"/>
              </w:rPr>
              <w:t>22</w:t>
            </w:r>
            <w:r w:rsidR="000A0F45" w:rsidRPr="00463B4F">
              <w:rPr>
                <w:b/>
                <w:color w:val="auto"/>
                <w:szCs w:val="24"/>
              </w:rPr>
              <w:t>2</w:t>
            </w:r>
            <w:r w:rsidR="00297F78" w:rsidRPr="00463B4F">
              <w:rPr>
                <w:b/>
                <w:color w:val="auto"/>
                <w:szCs w:val="24"/>
              </w:rPr>
              <w:t xml:space="preserve"> učenik</w:t>
            </w:r>
            <w:r w:rsidR="00894F50" w:rsidRPr="00463B4F">
              <w:rPr>
                <w:b/>
                <w:color w:val="auto"/>
                <w:szCs w:val="24"/>
              </w:rPr>
              <w:t>a</w:t>
            </w:r>
            <w:r w:rsidR="00297F78" w:rsidRPr="00463B4F">
              <w:rPr>
                <w:b/>
                <w:color w:val="auto"/>
                <w:szCs w:val="24"/>
              </w:rPr>
              <w:t>.</w:t>
            </w:r>
            <w:r w:rsidR="00297F78" w:rsidRPr="00463B4F">
              <w:rPr>
                <w:color w:val="auto"/>
                <w:szCs w:val="24"/>
              </w:rPr>
              <w:t xml:space="preserve"> </w:t>
            </w:r>
          </w:p>
          <w:p w14:paraId="325260AC" w14:textId="77777777" w:rsidR="003C4B0D" w:rsidRPr="009B5B87" w:rsidRDefault="003C4B0D">
            <w:pPr>
              <w:ind w:left="0" w:firstLine="0"/>
              <w:rPr>
                <w:color w:val="FF0000"/>
                <w:szCs w:val="24"/>
              </w:rPr>
            </w:pPr>
          </w:p>
          <w:tbl>
            <w:tblPr>
              <w:tblStyle w:val="TableGrid"/>
              <w:tblW w:w="5760" w:type="dxa"/>
              <w:tblInd w:w="5" w:type="dxa"/>
              <w:tblCellMar>
                <w:left w:w="108" w:type="dxa"/>
                <w:right w:w="27" w:type="dxa"/>
              </w:tblCellMar>
              <w:tblLook w:val="04A0" w:firstRow="1" w:lastRow="0" w:firstColumn="1" w:lastColumn="0" w:noHBand="0" w:noVBand="1"/>
            </w:tblPr>
            <w:tblGrid>
              <w:gridCol w:w="2021"/>
              <w:gridCol w:w="1958"/>
              <w:gridCol w:w="1781"/>
            </w:tblGrid>
            <w:tr w:rsidR="00296D19" w:rsidRPr="005371F4" w14:paraId="47802CB9" w14:textId="77777777" w:rsidTr="00296D19">
              <w:trPr>
                <w:trHeight w:val="470"/>
              </w:trPr>
              <w:tc>
                <w:tcPr>
                  <w:tcW w:w="2021" w:type="dxa"/>
                  <w:tcBorders>
                    <w:top w:val="single" w:sz="4" w:space="0" w:color="000000"/>
                    <w:left w:val="single" w:sz="4" w:space="0" w:color="000000"/>
                    <w:bottom w:val="single" w:sz="4" w:space="0" w:color="000000"/>
                    <w:right w:val="single" w:sz="4" w:space="0" w:color="000000"/>
                  </w:tcBorders>
                  <w:vAlign w:val="center"/>
                </w:tcPr>
                <w:p w14:paraId="1D538319" w14:textId="77777777" w:rsidR="00296D19" w:rsidRPr="005371F4" w:rsidRDefault="00296D19">
                  <w:pPr>
                    <w:ind w:left="0" w:right="81" w:firstLine="0"/>
                    <w:jc w:val="center"/>
                    <w:rPr>
                      <w:szCs w:val="24"/>
                    </w:rPr>
                  </w:pPr>
                  <w:r w:rsidRPr="005371F4">
                    <w:rPr>
                      <w:rFonts w:eastAsia="Arial"/>
                      <w:szCs w:val="24"/>
                    </w:rPr>
                    <w:t xml:space="preserve">Školska godina  </w:t>
                  </w:r>
                </w:p>
              </w:tc>
              <w:tc>
                <w:tcPr>
                  <w:tcW w:w="1958" w:type="dxa"/>
                  <w:tcBorders>
                    <w:top w:val="single" w:sz="4" w:space="0" w:color="000000"/>
                    <w:left w:val="single" w:sz="4" w:space="0" w:color="000000"/>
                    <w:bottom w:val="single" w:sz="4" w:space="0" w:color="000000"/>
                    <w:right w:val="single" w:sz="4" w:space="0" w:color="000000"/>
                  </w:tcBorders>
                  <w:vAlign w:val="center"/>
                </w:tcPr>
                <w:p w14:paraId="27D91D0A" w14:textId="77777777" w:rsidR="00296D19" w:rsidRPr="005371F4" w:rsidRDefault="00296D19">
                  <w:pPr>
                    <w:ind w:left="0" w:right="81" w:firstLine="0"/>
                    <w:jc w:val="center"/>
                    <w:rPr>
                      <w:szCs w:val="24"/>
                    </w:rPr>
                  </w:pPr>
                  <w:r w:rsidRPr="005371F4">
                    <w:rPr>
                      <w:rFonts w:eastAsia="Arial"/>
                      <w:szCs w:val="24"/>
                    </w:rPr>
                    <w:t xml:space="preserve">Broj učenika </w:t>
                  </w:r>
                </w:p>
              </w:tc>
              <w:tc>
                <w:tcPr>
                  <w:tcW w:w="1781" w:type="dxa"/>
                  <w:tcBorders>
                    <w:top w:val="single" w:sz="4" w:space="0" w:color="000000"/>
                    <w:left w:val="single" w:sz="4" w:space="0" w:color="000000"/>
                    <w:bottom w:val="single" w:sz="4" w:space="0" w:color="000000"/>
                    <w:right w:val="single" w:sz="4" w:space="0" w:color="000000"/>
                  </w:tcBorders>
                  <w:vAlign w:val="center"/>
                </w:tcPr>
                <w:p w14:paraId="4F3BE2FF" w14:textId="77777777" w:rsidR="00296D19" w:rsidRPr="005371F4" w:rsidRDefault="00296D19" w:rsidP="005371F4">
                  <w:pPr>
                    <w:ind w:left="33" w:firstLine="0"/>
                    <w:jc w:val="center"/>
                    <w:rPr>
                      <w:szCs w:val="24"/>
                    </w:rPr>
                  </w:pPr>
                  <w:r w:rsidRPr="005371F4">
                    <w:rPr>
                      <w:rFonts w:eastAsia="Arial"/>
                      <w:szCs w:val="24"/>
                    </w:rPr>
                    <w:t>Razrednih odjela</w:t>
                  </w:r>
                </w:p>
              </w:tc>
            </w:tr>
            <w:tr w:rsidR="00296D19" w:rsidRPr="005371F4" w14:paraId="7215C04A" w14:textId="77777777" w:rsidTr="00296D19">
              <w:trPr>
                <w:trHeight w:val="264"/>
              </w:trPr>
              <w:tc>
                <w:tcPr>
                  <w:tcW w:w="2021" w:type="dxa"/>
                  <w:tcBorders>
                    <w:top w:val="single" w:sz="4" w:space="0" w:color="000000"/>
                    <w:left w:val="single" w:sz="4" w:space="0" w:color="000000"/>
                    <w:bottom w:val="single" w:sz="4" w:space="0" w:color="000000"/>
                    <w:right w:val="single" w:sz="4" w:space="0" w:color="000000"/>
                  </w:tcBorders>
                </w:tcPr>
                <w:p w14:paraId="1B40981D" w14:textId="77777777" w:rsidR="00296D19" w:rsidRPr="005371F4" w:rsidRDefault="00296D19" w:rsidP="003C4B0D">
                  <w:pPr>
                    <w:ind w:right="84"/>
                    <w:jc w:val="center"/>
                    <w:rPr>
                      <w:szCs w:val="24"/>
                    </w:rPr>
                  </w:pPr>
                </w:p>
                <w:p w14:paraId="18186163" w14:textId="77777777" w:rsidR="00296D19" w:rsidRPr="005371F4" w:rsidRDefault="00296D19" w:rsidP="003C4B0D">
                  <w:pPr>
                    <w:ind w:right="84"/>
                    <w:jc w:val="center"/>
                    <w:rPr>
                      <w:szCs w:val="24"/>
                    </w:rPr>
                  </w:pPr>
                  <w:r w:rsidRPr="005371F4">
                    <w:rPr>
                      <w:szCs w:val="24"/>
                    </w:rPr>
                    <w:t>2019./2020.</w:t>
                  </w:r>
                </w:p>
                <w:p w14:paraId="7A5CC610" w14:textId="77777777" w:rsidR="00296D19" w:rsidRPr="005371F4" w:rsidRDefault="00296D19" w:rsidP="003C4B0D">
                  <w:pPr>
                    <w:ind w:right="84"/>
                    <w:jc w:val="center"/>
                    <w:rPr>
                      <w:szCs w:val="24"/>
                    </w:rPr>
                  </w:pPr>
                </w:p>
              </w:tc>
              <w:tc>
                <w:tcPr>
                  <w:tcW w:w="1958" w:type="dxa"/>
                  <w:tcBorders>
                    <w:top w:val="single" w:sz="4" w:space="0" w:color="000000"/>
                    <w:left w:val="single" w:sz="4" w:space="0" w:color="000000"/>
                    <w:bottom w:val="single" w:sz="4" w:space="0" w:color="000000"/>
                    <w:right w:val="single" w:sz="4" w:space="0" w:color="000000"/>
                  </w:tcBorders>
                </w:tcPr>
                <w:p w14:paraId="54274F5E" w14:textId="77777777" w:rsidR="00296D19" w:rsidRPr="005371F4" w:rsidRDefault="00296D19" w:rsidP="003C4B0D">
                  <w:pPr>
                    <w:ind w:left="0" w:right="81" w:firstLine="0"/>
                    <w:jc w:val="center"/>
                    <w:rPr>
                      <w:rFonts w:eastAsia="Arial"/>
                      <w:szCs w:val="24"/>
                    </w:rPr>
                  </w:pPr>
                </w:p>
                <w:p w14:paraId="031CB739" w14:textId="77777777" w:rsidR="00296D19" w:rsidRPr="005371F4" w:rsidRDefault="00DA1D4D" w:rsidP="003C4B0D">
                  <w:pPr>
                    <w:ind w:left="0" w:right="81" w:firstLine="0"/>
                    <w:jc w:val="center"/>
                    <w:rPr>
                      <w:szCs w:val="24"/>
                    </w:rPr>
                  </w:pPr>
                  <w:r>
                    <w:rPr>
                      <w:szCs w:val="24"/>
                    </w:rPr>
                    <w:t>193</w:t>
                  </w:r>
                </w:p>
              </w:tc>
              <w:tc>
                <w:tcPr>
                  <w:tcW w:w="1781" w:type="dxa"/>
                  <w:tcBorders>
                    <w:top w:val="single" w:sz="4" w:space="0" w:color="000000"/>
                    <w:left w:val="single" w:sz="4" w:space="0" w:color="000000"/>
                    <w:bottom w:val="single" w:sz="4" w:space="0" w:color="000000"/>
                    <w:right w:val="single" w:sz="4" w:space="0" w:color="000000"/>
                  </w:tcBorders>
                </w:tcPr>
                <w:p w14:paraId="7FADB2A9" w14:textId="77777777" w:rsidR="00296D19" w:rsidRPr="005371F4" w:rsidRDefault="00296D19" w:rsidP="003C4B0D">
                  <w:pPr>
                    <w:ind w:left="0" w:right="81" w:firstLine="0"/>
                    <w:jc w:val="center"/>
                    <w:rPr>
                      <w:rFonts w:eastAsia="Arial"/>
                      <w:szCs w:val="24"/>
                    </w:rPr>
                  </w:pPr>
                </w:p>
                <w:p w14:paraId="45ABFD00" w14:textId="77777777" w:rsidR="00296D19" w:rsidRPr="005371F4" w:rsidRDefault="00DA1D4D" w:rsidP="003C4B0D">
                  <w:pPr>
                    <w:ind w:left="0" w:right="81" w:firstLine="0"/>
                    <w:jc w:val="center"/>
                    <w:rPr>
                      <w:szCs w:val="24"/>
                    </w:rPr>
                  </w:pPr>
                  <w:r>
                    <w:rPr>
                      <w:szCs w:val="24"/>
                    </w:rPr>
                    <w:t>12</w:t>
                  </w:r>
                </w:p>
              </w:tc>
            </w:tr>
            <w:tr w:rsidR="00296D19" w:rsidRPr="005371F4" w14:paraId="13883084" w14:textId="77777777" w:rsidTr="000257A4">
              <w:trPr>
                <w:trHeight w:val="672"/>
              </w:trPr>
              <w:tc>
                <w:tcPr>
                  <w:tcW w:w="2021" w:type="dxa"/>
                  <w:tcBorders>
                    <w:top w:val="single" w:sz="4" w:space="0" w:color="000000"/>
                    <w:left w:val="single" w:sz="4" w:space="0" w:color="000000"/>
                    <w:bottom w:val="single" w:sz="4" w:space="0" w:color="000000"/>
                    <w:right w:val="single" w:sz="4" w:space="0" w:color="000000"/>
                  </w:tcBorders>
                </w:tcPr>
                <w:p w14:paraId="477EC82D" w14:textId="77777777" w:rsidR="00296D19" w:rsidRPr="000257A4" w:rsidRDefault="00296D19" w:rsidP="003C4B0D">
                  <w:pPr>
                    <w:ind w:left="0" w:right="84" w:firstLine="0"/>
                    <w:jc w:val="center"/>
                    <w:rPr>
                      <w:rFonts w:eastAsia="Arial"/>
                      <w:color w:val="000000" w:themeColor="text1"/>
                      <w:szCs w:val="24"/>
                    </w:rPr>
                  </w:pPr>
                </w:p>
                <w:p w14:paraId="65D23266" w14:textId="77777777" w:rsidR="00296D19" w:rsidRPr="000257A4" w:rsidRDefault="00296D19" w:rsidP="003C4B0D">
                  <w:pPr>
                    <w:ind w:left="0" w:right="84" w:firstLine="0"/>
                    <w:jc w:val="center"/>
                    <w:rPr>
                      <w:rFonts w:eastAsia="Arial"/>
                      <w:color w:val="000000" w:themeColor="text1"/>
                      <w:szCs w:val="24"/>
                    </w:rPr>
                  </w:pPr>
                  <w:r w:rsidRPr="000257A4">
                    <w:rPr>
                      <w:rFonts w:eastAsia="Arial"/>
                      <w:color w:val="000000" w:themeColor="text1"/>
                      <w:szCs w:val="24"/>
                    </w:rPr>
                    <w:t>2020./2021</w:t>
                  </w:r>
                </w:p>
                <w:p w14:paraId="4BE45AE8" w14:textId="77777777" w:rsidR="00296D19" w:rsidRPr="000257A4" w:rsidRDefault="00296D19" w:rsidP="003C4B0D">
                  <w:pPr>
                    <w:ind w:left="0" w:right="84" w:firstLine="0"/>
                    <w:jc w:val="center"/>
                    <w:rPr>
                      <w:color w:val="000000" w:themeColor="text1"/>
                      <w:szCs w:val="24"/>
                    </w:rPr>
                  </w:pPr>
                </w:p>
              </w:tc>
              <w:tc>
                <w:tcPr>
                  <w:tcW w:w="1958" w:type="dxa"/>
                  <w:tcBorders>
                    <w:top w:val="single" w:sz="4" w:space="0" w:color="000000"/>
                    <w:left w:val="single" w:sz="4" w:space="0" w:color="000000"/>
                    <w:bottom w:val="single" w:sz="4" w:space="0" w:color="000000"/>
                    <w:right w:val="single" w:sz="4" w:space="0" w:color="000000"/>
                  </w:tcBorders>
                </w:tcPr>
                <w:p w14:paraId="128046AF" w14:textId="77777777" w:rsidR="00296D19" w:rsidRPr="000257A4" w:rsidRDefault="00296D19" w:rsidP="003C4B0D">
                  <w:pPr>
                    <w:ind w:left="0" w:right="81" w:firstLine="0"/>
                    <w:jc w:val="center"/>
                    <w:rPr>
                      <w:rFonts w:eastAsia="Arial"/>
                      <w:color w:val="000000" w:themeColor="text1"/>
                      <w:szCs w:val="24"/>
                    </w:rPr>
                  </w:pPr>
                </w:p>
                <w:p w14:paraId="5E24573A" w14:textId="77777777" w:rsidR="00296D19" w:rsidRPr="000257A4" w:rsidRDefault="00DA1D4D" w:rsidP="003C4B0D">
                  <w:pPr>
                    <w:ind w:left="0" w:right="81" w:firstLine="0"/>
                    <w:jc w:val="center"/>
                    <w:rPr>
                      <w:color w:val="000000" w:themeColor="text1"/>
                      <w:szCs w:val="24"/>
                    </w:rPr>
                  </w:pPr>
                  <w:r w:rsidRPr="000257A4">
                    <w:rPr>
                      <w:color w:val="000000" w:themeColor="text1"/>
                      <w:szCs w:val="24"/>
                    </w:rPr>
                    <w:t>208</w:t>
                  </w:r>
                </w:p>
              </w:tc>
              <w:tc>
                <w:tcPr>
                  <w:tcW w:w="1781" w:type="dxa"/>
                  <w:tcBorders>
                    <w:top w:val="single" w:sz="4" w:space="0" w:color="000000"/>
                    <w:left w:val="single" w:sz="4" w:space="0" w:color="000000"/>
                    <w:bottom w:val="single" w:sz="4" w:space="0" w:color="000000"/>
                    <w:right w:val="single" w:sz="4" w:space="0" w:color="000000"/>
                  </w:tcBorders>
                </w:tcPr>
                <w:p w14:paraId="333339FE" w14:textId="77777777" w:rsidR="00296D19" w:rsidRPr="000257A4" w:rsidRDefault="00296D19" w:rsidP="003C4B0D">
                  <w:pPr>
                    <w:ind w:left="0" w:right="81" w:firstLine="0"/>
                    <w:jc w:val="center"/>
                    <w:rPr>
                      <w:rFonts w:eastAsia="Arial"/>
                      <w:color w:val="000000" w:themeColor="text1"/>
                      <w:szCs w:val="24"/>
                    </w:rPr>
                  </w:pPr>
                </w:p>
                <w:p w14:paraId="4F448AA8" w14:textId="77777777" w:rsidR="00296D19" w:rsidRPr="000257A4" w:rsidRDefault="00DA1D4D" w:rsidP="003C4B0D">
                  <w:pPr>
                    <w:ind w:left="0" w:right="81" w:firstLine="0"/>
                    <w:jc w:val="center"/>
                    <w:rPr>
                      <w:color w:val="000000" w:themeColor="text1"/>
                      <w:szCs w:val="24"/>
                    </w:rPr>
                  </w:pPr>
                  <w:r w:rsidRPr="000257A4">
                    <w:rPr>
                      <w:color w:val="000000" w:themeColor="text1"/>
                      <w:szCs w:val="24"/>
                    </w:rPr>
                    <w:t>14</w:t>
                  </w:r>
                </w:p>
              </w:tc>
            </w:tr>
            <w:tr w:rsidR="000257A4" w:rsidRPr="005371F4" w14:paraId="72653564" w14:textId="77777777" w:rsidTr="000257A4">
              <w:trPr>
                <w:trHeight w:val="542"/>
              </w:trPr>
              <w:tc>
                <w:tcPr>
                  <w:tcW w:w="2021" w:type="dxa"/>
                  <w:tcBorders>
                    <w:top w:val="single" w:sz="4" w:space="0" w:color="000000"/>
                    <w:left w:val="single" w:sz="4" w:space="0" w:color="000000"/>
                    <w:bottom w:val="single" w:sz="4" w:space="0" w:color="000000"/>
                    <w:right w:val="single" w:sz="4" w:space="0" w:color="000000"/>
                  </w:tcBorders>
                </w:tcPr>
                <w:p w14:paraId="6AB9F77D" w14:textId="77777777" w:rsidR="000257A4" w:rsidRPr="005371F4" w:rsidRDefault="000257A4" w:rsidP="000257A4">
                  <w:pPr>
                    <w:ind w:left="0" w:right="84" w:firstLine="0"/>
                    <w:jc w:val="center"/>
                    <w:rPr>
                      <w:rFonts w:eastAsia="Arial"/>
                      <w:szCs w:val="24"/>
                    </w:rPr>
                  </w:pPr>
                  <w:r>
                    <w:rPr>
                      <w:rFonts w:eastAsia="Arial"/>
                      <w:szCs w:val="24"/>
                    </w:rPr>
                    <w:t>2021./2022.</w:t>
                  </w:r>
                </w:p>
              </w:tc>
              <w:tc>
                <w:tcPr>
                  <w:tcW w:w="1958" w:type="dxa"/>
                  <w:tcBorders>
                    <w:top w:val="single" w:sz="4" w:space="0" w:color="000000"/>
                    <w:left w:val="single" w:sz="4" w:space="0" w:color="000000"/>
                    <w:bottom w:val="single" w:sz="4" w:space="0" w:color="000000"/>
                    <w:right w:val="single" w:sz="4" w:space="0" w:color="000000"/>
                  </w:tcBorders>
                </w:tcPr>
                <w:p w14:paraId="7B5877CF" w14:textId="77777777" w:rsidR="000257A4" w:rsidRPr="005371F4" w:rsidRDefault="000257A4" w:rsidP="003C4B0D">
                  <w:pPr>
                    <w:ind w:left="0" w:right="81" w:firstLine="0"/>
                    <w:jc w:val="center"/>
                    <w:rPr>
                      <w:rFonts w:eastAsia="Arial"/>
                      <w:szCs w:val="24"/>
                    </w:rPr>
                  </w:pPr>
                  <w:r>
                    <w:rPr>
                      <w:rFonts w:eastAsia="Arial"/>
                      <w:szCs w:val="24"/>
                    </w:rPr>
                    <w:t>213</w:t>
                  </w:r>
                </w:p>
              </w:tc>
              <w:tc>
                <w:tcPr>
                  <w:tcW w:w="1781" w:type="dxa"/>
                  <w:tcBorders>
                    <w:top w:val="single" w:sz="4" w:space="0" w:color="000000"/>
                    <w:left w:val="single" w:sz="4" w:space="0" w:color="000000"/>
                    <w:bottom w:val="single" w:sz="4" w:space="0" w:color="000000"/>
                    <w:right w:val="single" w:sz="4" w:space="0" w:color="000000"/>
                  </w:tcBorders>
                </w:tcPr>
                <w:p w14:paraId="0BF934A4" w14:textId="77777777" w:rsidR="000257A4" w:rsidRPr="005371F4" w:rsidRDefault="000257A4" w:rsidP="003C4B0D">
                  <w:pPr>
                    <w:ind w:left="0" w:right="81" w:firstLine="0"/>
                    <w:jc w:val="center"/>
                    <w:rPr>
                      <w:rFonts w:eastAsia="Arial"/>
                      <w:szCs w:val="24"/>
                    </w:rPr>
                  </w:pPr>
                  <w:r>
                    <w:rPr>
                      <w:rFonts w:eastAsia="Arial"/>
                      <w:szCs w:val="24"/>
                    </w:rPr>
                    <w:t>15</w:t>
                  </w:r>
                </w:p>
              </w:tc>
            </w:tr>
            <w:tr w:rsidR="00A6002E" w:rsidRPr="005371F4" w14:paraId="04B3300E" w14:textId="77777777" w:rsidTr="000257A4">
              <w:trPr>
                <w:trHeight w:val="542"/>
              </w:trPr>
              <w:tc>
                <w:tcPr>
                  <w:tcW w:w="2021" w:type="dxa"/>
                  <w:tcBorders>
                    <w:top w:val="single" w:sz="4" w:space="0" w:color="000000"/>
                    <w:left w:val="single" w:sz="4" w:space="0" w:color="000000"/>
                    <w:bottom w:val="single" w:sz="4" w:space="0" w:color="000000"/>
                    <w:right w:val="single" w:sz="4" w:space="0" w:color="000000"/>
                  </w:tcBorders>
                </w:tcPr>
                <w:p w14:paraId="2FBE37EA" w14:textId="77777777" w:rsidR="00A6002E" w:rsidRDefault="00A6002E" w:rsidP="000257A4">
                  <w:pPr>
                    <w:ind w:left="0" w:right="84" w:firstLine="0"/>
                    <w:jc w:val="center"/>
                    <w:rPr>
                      <w:rFonts w:eastAsia="Arial"/>
                      <w:szCs w:val="24"/>
                    </w:rPr>
                  </w:pPr>
                  <w:r>
                    <w:rPr>
                      <w:rFonts w:eastAsia="Arial"/>
                      <w:szCs w:val="24"/>
                    </w:rPr>
                    <w:t>2022./2023.</w:t>
                  </w:r>
                </w:p>
              </w:tc>
              <w:tc>
                <w:tcPr>
                  <w:tcW w:w="1958" w:type="dxa"/>
                  <w:tcBorders>
                    <w:top w:val="single" w:sz="4" w:space="0" w:color="000000"/>
                    <w:left w:val="single" w:sz="4" w:space="0" w:color="000000"/>
                    <w:bottom w:val="single" w:sz="4" w:space="0" w:color="000000"/>
                    <w:right w:val="single" w:sz="4" w:space="0" w:color="000000"/>
                  </w:tcBorders>
                </w:tcPr>
                <w:p w14:paraId="2F73C5C7" w14:textId="77777777" w:rsidR="00A6002E" w:rsidRDefault="00894F50" w:rsidP="003C4B0D">
                  <w:pPr>
                    <w:ind w:left="0" w:right="81" w:firstLine="0"/>
                    <w:jc w:val="center"/>
                    <w:rPr>
                      <w:rFonts w:eastAsia="Arial"/>
                      <w:szCs w:val="24"/>
                    </w:rPr>
                  </w:pPr>
                  <w:r>
                    <w:rPr>
                      <w:rFonts w:eastAsia="Arial"/>
                      <w:szCs w:val="24"/>
                    </w:rPr>
                    <w:t>231</w:t>
                  </w:r>
                </w:p>
              </w:tc>
              <w:tc>
                <w:tcPr>
                  <w:tcW w:w="1781" w:type="dxa"/>
                  <w:tcBorders>
                    <w:top w:val="single" w:sz="4" w:space="0" w:color="000000"/>
                    <w:left w:val="single" w:sz="4" w:space="0" w:color="000000"/>
                    <w:bottom w:val="single" w:sz="4" w:space="0" w:color="000000"/>
                    <w:right w:val="single" w:sz="4" w:space="0" w:color="000000"/>
                  </w:tcBorders>
                </w:tcPr>
                <w:p w14:paraId="07773EDC" w14:textId="77777777" w:rsidR="00A6002E" w:rsidRDefault="00894F50" w:rsidP="003C4B0D">
                  <w:pPr>
                    <w:ind w:left="0" w:right="81" w:firstLine="0"/>
                    <w:jc w:val="center"/>
                    <w:rPr>
                      <w:rFonts w:eastAsia="Arial"/>
                      <w:szCs w:val="24"/>
                    </w:rPr>
                  </w:pPr>
                  <w:r>
                    <w:rPr>
                      <w:rFonts w:eastAsia="Arial"/>
                      <w:szCs w:val="24"/>
                    </w:rPr>
                    <w:t>16</w:t>
                  </w:r>
                </w:p>
              </w:tc>
            </w:tr>
            <w:tr w:rsidR="009B5B87" w:rsidRPr="005371F4" w14:paraId="07F08855" w14:textId="77777777" w:rsidTr="000257A4">
              <w:trPr>
                <w:trHeight w:val="542"/>
              </w:trPr>
              <w:tc>
                <w:tcPr>
                  <w:tcW w:w="2021" w:type="dxa"/>
                  <w:tcBorders>
                    <w:top w:val="single" w:sz="4" w:space="0" w:color="000000"/>
                    <w:left w:val="single" w:sz="4" w:space="0" w:color="000000"/>
                    <w:bottom w:val="single" w:sz="4" w:space="0" w:color="000000"/>
                    <w:right w:val="single" w:sz="4" w:space="0" w:color="000000"/>
                  </w:tcBorders>
                </w:tcPr>
                <w:p w14:paraId="69472A0D" w14:textId="77777777" w:rsidR="009B5B87" w:rsidRDefault="009B5B87" w:rsidP="000257A4">
                  <w:pPr>
                    <w:ind w:left="0" w:right="84" w:firstLine="0"/>
                    <w:jc w:val="center"/>
                    <w:rPr>
                      <w:rFonts w:eastAsia="Arial"/>
                      <w:szCs w:val="24"/>
                    </w:rPr>
                  </w:pPr>
                  <w:r>
                    <w:rPr>
                      <w:rFonts w:eastAsia="Arial"/>
                      <w:szCs w:val="24"/>
                    </w:rPr>
                    <w:t>2023./2024.</w:t>
                  </w:r>
                </w:p>
              </w:tc>
              <w:tc>
                <w:tcPr>
                  <w:tcW w:w="1958" w:type="dxa"/>
                  <w:tcBorders>
                    <w:top w:val="single" w:sz="4" w:space="0" w:color="000000"/>
                    <w:left w:val="single" w:sz="4" w:space="0" w:color="000000"/>
                    <w:bottom w:val="single" w:sz="4" w:space="0" w:color="000000"/>
                    <w:right w:val="single" w:sz="4" w:space="0" w:color="000000"/>
                  </w:tcBorders>
                </w:tcPr>
                <w:p w14:paraId="6A2531ED" w14:textId="77777777" w:rsidR="009B5B87" w:rsidRDefault="00450BD9" w:rsidP="003C4B0D">
                  <w:pPr>
                    <w:ind w:left="0" w:right="81" w:firstLine="0"/>
                    <w:jc w:val="center"/>
                    <w:rPr>
                      <w:rFonts w:eastAsia="Arial"/>
                      <w:szCs w:val="24"/>
                    </w:rPr>
                  </w:pPr>
                  <w:r>
                    <w:rPr>
                      <w:rFonts w:eastAsia="Arial"/>
                      <w:szCs w:val="24"/>
                    </w:rPr>
                    <w:t>229</w:t>
                  </w:r>
                </w:p>
              </w:tc>
              <w:tc>
                <w:tcPr>
                  <w:tcW w:w="1781" w:type="dxa"/>
                  <w:tcBorders>
                    <w:top w:val="single" w:sz="4" w:space="0" w:color="000000"/>
                    <w:left w:val="single" w:sz="4" w:space="0" w:color="000000"/>
                    <w:bottom w:val="single" w:sz="4" w:space="0" w:color="000000"/>
                    <w:right w:val="single" w:sz="4" w:space="0" w:color="000000"/>
                  </w:tcBorders>
                </w:tcPr>
                <w:p w14:paraId="2FF93EF2" w14:textId="77777777" w:rsidR="009B5B87" w:rsidRDefault="00450BD9" w:rsidP="003C4B0D">
                  <w:pPr>
                    <w:ind w:left="0" w:right="81" w:firstLine="0"/>
                    <w:jc w:val="center"/>
                    <w:rPr>
                      <w:rFonts w:eastAsia="Arial"/>
                      <w:szCs w:val="24"/>
                    </w:rPr>
                  </w:pPr>
                  <w:r>
                    <w:rPr>
                      <w:rFonts w:eastAsia="Arial"/>
                      <w:szCs w:val="24"/>
                    </w:rPr>
                    <w:t>16</w:t>
                  </w:r>
                </w:p>
              </w:tc>
            </w:tr>
            <w:tr w:rsidR="00C43059" w:rsidRPr="005371F4" w14:paraId="7EC26D9C" w14:textId="77777777" w:rsidTr="000257A4">
              <w:trPr>
                <w:trHeight w:val="542"/>
              </w:trPr>
              <w:tc>
                <w:tcPr>
                  <w:tcW w:w="2021" w:type="dxa"/>
                  <w:tcBorders>
                    <w:top w:val="single" w:sz="4" w:space="0" w:color="000000"/>
                    <w:left w:val="single" w:sz="4" w:space="0" w:color="000000"/>
                    <w:bottom w:val="single" w:sz="4" w:space="0" w:color="000000"/>
                    <w:right w:val="single" w:sz="4" w:space="0" w:color="000000"/>
                  </w:tcBorders>
                </w:tcPr>
                <w:p w14:paraId="5AF09F26" w14:textId="637766DB" w:rsidR="00C43059" w:rsidRDefault="00C43059" w:rsidP="000257A4">
                  <w:pPr>
                    <w:ind w:left="0" w:right="84" w:firstLine="0"/>
                    <w:jc w:val="center"/>
                    <w:rPr>
                      <w:rFonts w:eastAsia="Arial"/>
                      <w:szCs w:val="24"/>
                    </w:rPr>
                  </w:pPr>
                  <w:r>
                    <w:rPr>
                      <w:rFonts w:eastAsia="Arial"/>
                      <w:szCs w:val="24"/>
                    </w:rPr>
                    <w:t>2024./2025.</w:t>
                  </w:r>
                </w:p>
              </w:tc>
              <w:tc>
                <w:tcPr>
                  <w:tcW w:w="1958" w:type="dxa"/>
                  <w:tcBorders>
                    <w:top w:val="single" w:sz="4" w:space="0" w:color="000000"/>
                    <w:left w:val="single" w:sz="4" w:space="0" w:color="000000"/>
                    <w:bottom w:val="single" w:sz="4" w:space="0" w:color="000000"/>
                    <w:right w:val="single" w:sz="4" w:space="0" w:color="000000"/>
                  </w:tcBorders>
                </w:tcPr>
                <w:p w14:paraId="5C166E0A" w14:textId="7973A50A" w:rsidR="00C43059" w:rsidRDefault="000A0F45" w:rsidP="003C4B0D">
                  <w:pPr>
                    <w:ind w:left="0" w:right="81" w:firstLine="0"/>
                    <w:jc w:val="center"/>
                    <w:rPr>
                      <w:rFonts w:eastAsia="Arial"/>
                      <w:szCs w:val="24"/>
                    </w:rPr>
                  </w:pPr>
                  <w:r>
                    <w:rPr>
                      <w:rFonts w:eastAsia="Arial"/>
                      <w:szCs w:val="24"/>
                    </w:rPr>
                    <w:t>222</w:t>
                  </w:r>
                </w:p>
              </w:tc>
              <w:tc>
                <w:tcPr>
                  <w:tcW w:w="1781" w:type="dxa"/>
                  <w:tcBorders>
                    <w:top w:val="single" w:sz="4" w:space="0" w:color="000000"/>
                    <w:left w:val="single" w:sz="4" w:space="0" w:color="000000"/>
                    <w:bottom w:val="single" w:sz="4" w:space="0" w:color="000000"/>
                    <w:right w:val="single" w:sz="4" w:space="0" w:color="000000"/>
                  </w:tcBorders>
                </w:tcPr>
                <w:p w14:paraId="63884B6D" w14:textId="648F77F4" w:rsidR="00C43059" w:rsidRDefault="000A0F45" w:rsidP="003C4B0D">
                  <w:pPr>
                    <w:ind w:left="0" w:right="81" w:firstLine="0"/>
                    <w:jc w:val="center"/>
                    <w:rPr>
                      <w:rFonts w:eastAsia="Arial"/>
                      <w:szCs w:val="24"/>
                    </w:rPr>
                  </w:pPr>
                  <w:r>
                    <w:rPr>
                      <w:rFonts w:eastAsia="Arial"/>
                      <w:szCs w:val="24"/>
                    </w:rPr>
                    <w:t>15</w:t>
                  </w:r>
                </w:p>
              </w:tc>
            </w:tr>
          </w:tbl>
          <w:p w14:paraId="31AAE41F" w14:textId="77777777" w:rsidR="005371F4" w:rsidRDefault="005371F4">
            <w:pPr>
              <w:ind w:left="0" w:firstLine="0"/>
              <w:rPr>
                <w:szCs w:val="24"/>
              </w:rPr>
            </w:pPr>
          </w:p>
          <w:p w14:paraId="03FE386E" w14:textId="6AF17365" w:rsidR="005C7CD1" w:rsidRPr="005371F4" w:rsidRDefault="00297F78">
            <w:pPr>
              <w:ind w:left="0" w:firstLine="0"/>
              <w:rPr>
                <w:szCs w:val="24"/>
              </w:rPr>
            </w:pPr>
            <w:r w:rsidRPr="005371F4">
              <w:rPr>
                <w:szCs w:val="24"/>
              </w:rPr>
              <w:t xml:space="preserve">U ovoj </w:t>
            </w:r>
            <w:r w:rsidR="003C4B0D" w:rsidRPr="005371F4">
              <w:rPr>
                <w:szCs w:val="24"/>
              </w:rPr>
              <w:t xml:space="preserve">školskoj godini </w:t>
            </w:r>
            <w:r w:rsidR="0010473E" w:rsidRPr="005371F4">
              <w:rPr>
                <w:szCs w:val="24"/>
              </w:rPr>
              <w:t>š</w:t>
            </w:r>
            <w:r w:rsidR="000257A4">
              <w:rPr>
                <w:szCs w:val="24"/>
              </w:rPr>
              <w:t xml:space="preserve">kolu </w:t>
            </w:r>
            <w:r w:rsidR="000257A4" w:rsidRPr="002A3DE7">
              <w:rPr>
                <w:color w:val="auto"/>
                <w:szCs w:val="24"/>
              </w:rPr>
              <w:t xml:space="preserve">pohađa </w:t>
            </w:r>
            <w:r w:rsidR="000257A4" w:rsidRPr="00450BD9">
              <w:rPr>
                <w:color w:val="auto"/>
                <w:szCs w:val="24"/>
              </w:rPr>
              <w:t>2</w:t>
            </w:r>
            <w:r w:rsidR="00450BD9" w:rsidRPr="00450BD9">
              <w:rPr>
                <w:color w:val="auto"/>
                <w:szCs w:val="24"/>
              </w:rPr>
              <w:t>2</w:t>
            </w:r>
            <w:r w:rsidR="00B55051">
              <w:rPr>
                <w:color w:val="auto"/>
                <w:szCs w:val="24"/>
              </w:rPr>
              <w:t>2</w:t>
            </w:r>
            <w:r w:rsidR="003C4B0D" w:rsidRPr="002A3DE7">
              <w:rPr>
                <w:color w:val="auto"/>
                <w:szCs w:val="24"/>
              </w:rPr>
              <w:t xml:space="preserve"> učenik</w:t>
            </w:r>
            <w:r w:rsidR="00450BD9">
              <w:rPr>
                <w:color w:val="auto"/>
                <w:szCs w:val="24"/>
              </w:rPr>
              <w:t>a</w:t>
            </w:r>
            <w:r w:rsidR="00894F50">
              <w:rPr>
                <w:szCs w:val="24"/>
              </w:rPr>
              <w:t>/ca raspoređen/</w:t>
            </w:r>
            <w:r w:rsidR="00894F50" w:rsidRPr="00450BD9">
              <w:rPr>
                <w:color w:val="auto"/>
                <w:szCs w:val="24"/>
              </w:rPr>
              <w:t>a</w:t>
            </w:r>
            <w:r w:rsidR="003C4B0D" w:rsidRPr="00450BD9">
              <w:rPr>
                <w:color w:val="auto"/>
                <w:szCs w:val="24"/>
              </w:rPr>
              <w:t xml:space="preserve"> </w:t>
            </w:r>
            <w:r w:rsidR="003C4B0D" w:rsidRPr="00463B4F">
              <w:rPr>
                <w:color w:val="auto"/>
                <w:szCs w:val="24"/>
              </w:rPr>
              <w:t xml:space="preserve">u </w:t>
            </w:r>
            <w:r w:rsidR="003C4B0D" w:rsidRPr="00463B4F">
              <w:rPr>
                <w:b/>
                <w:color w:val="auto"/>
                <w:szCs w:val="24"/>
              </w:rPr>
              <w:t>1</w:t>
            </w:r>
            <w:r w:rsidR="000A0F45" w:rsidRPr="00463B4F">
              <w:rPr>
                <w:b/>
                <w:color w:val="auto"/>
                <w:szCs w:val="24"/>
              </w:rPr>
              <w:t>5</w:t>
            </w:r>
            <w:r w:rsidRPr="00463B4F">
              <w:rPr>
                <w:b/>
                <w:color w:val="auto"/>
                <w:szCs w:val="24"/>
              </w:rPr>
              <w:t xml:space="preserve"> razred</w:t>
            </w:r>
            <w:r w:rsidR="008E7268" w:rsidRPr="00463B4F">
              <w:rPr>
                <w:b/>
                <w:color w:val="auto"/>
                <w:szCs w:val="24"/>
              </w:rPr>
              <w:t>nih odjela</w:t>
            </w:r>
            <w:r w:rsidR="003C4B0D" w:rsidRPr="005371F4">
              <w:rPr>
                <w:szCs w:val="24"/>
              </w:rPr>
              <w:t xml:space="preserve">, u </w:t>
            </w:r>
            <w:r w:rsidR="008E7268">
              <w:rPr>
                <w:szCs w:val="24"/>
              </w:rPr>
              <w:t>tri</w:t>
            </w:r>
            <w:r w:rsidR="003C4B0D" w:rsidRPr="005371F4">
              <w:rPr>
                <w:szCs w:val="24"/>
              </w:rPr>
              <w:t xml:space="preserve"> školske zgrade i to u </w:t>
            </w:r>
            <w:r w:rsidR="008E7268">
              <w:rPr>
                <w:szCs w:val="24"/>
              </w:rPr>
              <w:t>matičnoj školi u Orašcu od 1. – 8. razreda, područnoj školi u Zatonu od 1. – 4. razreda i područnoj školi na otoku L</w:t>
            </w:r>
            <w:r w:rsidR="00C82217">
              <w:rPr>
                <w:szCs w:val="24"/>
              </w:rPr>
              <w:t>o</w:t>
            </w:r>
            <w:r w:rsidR="008E7268">
              <w:rPr>
                <w:szCs w:val="24"/>
              </w:rPr>
              <w:t>pudu od 1. – 8. razreda.</w:t>
            </w:r>
          </w:p>
          <w:p w14:paraId="6458BD36" w14:textId="4BE13A89" w:rsidR="00297F78" w:rsidRPr="00AD7BD2" w:rsidRDefault="008E7268" w:rsidP="0081230C">
            <w:pPr>
              <w:ind w:left="0" w:firstLine="0"/>
              <w:rPr>
                <w:color w:val="auto"/>
                <w:szCs w:val="24"/>
              </w:rPr>
            </w:pPr>
            <w:r>
              <w:rPr>
                <w:szCs w:val="24"/>
              </w:rPr>
              <w:t xml:space="preserve">U matičnoj školi u Orašcu </w:t>
            </w:r>
            <w:r w:rsidR="00297F78" w:rsidRPr="005371F4">
              <w:rPr>
                <w:szCs w:val="24"/>
              </w:rPr>
              <w:t>organizirana j</w:t>
            </w:r>
            <w:r w:rsidR="000257A4">
              <w:rPr>
                <w:szCs w:val="24"/>
              </w:rPr>
              <w:t xml:space="preserve">e nastava produženog boravka u </w:t>
            </w:r>
            <w:r w:rsidR="00C43059">
              <w:rPr>
                <w:szCs w:val="24"/>
              </w:rPr>
              <w:t>dvije</w:t>
            </w:r>
            <w:r w:rsidR="000257A4">
              <w:rPr>
                <w:szCs w:val="24"/>
              </w:rPr>
              <w:t xml:space="preserve"> grup</w:t>
            </w:r>
            <w:r w:rsidR="00C43059">
              <w:rPr>
                <w:szCs w:val="24"/>
              </w:rPr>
              <w:t>e</w:t>
            </w:r>
            <w:r w:rsidR="00297F78" w:rsidRPr="005371F4">
              <w:rPr>
                <w:szCs w:val="24"/>
              </w:rPr>
              <w:t xml:space="preserve"> 1. i 2. razreda i to u grupi 1.</w:t>
            </w:r>
            <w:r w:rsidR="0010473E" w:rsidRPr="005371F4">
              <w:rPr>
                <w:szCs w:val="24"/>
              </w:rPr>
              <w:t xml:space="preserve"> </w:t>
            </w:r>
            <w:r>
              <w:rPr>
                <w:szCs w:val="24"/>
              </w:rPr>
              <w:t>razreda</w:t>
            </w:r>
            <w:r w:rsidRPr="00620926">
              <w:rPr>
                <w:color w:val="auto"/>
                <w:szCs w:val="24"/>
              </w:rPr>
              <w:t xml:space="preserve"> </w:t>
            </w:r>
            <w:r w:rsidR="00AD7BD2" w:rsidRPr="00AD7BD2">
              <w:rPr>
                <w:color w:val="auto"/>
                <w:szCs w:val="24"/>
              </w:rPr>
              <w:t>25</w:t>
            </w:r>
            <w:r w:rsidRPr="00AD7BD2">
              <w:rPr>
                <w:color w:val="auto"/>
                <w:szCs w:val="24"/>
              </w:rPr>
              <w:t xml:space="preserve"> učenika, a u grupi 2. razreda </w:t>
            </w:r>
            <w:r w:rsidR="00A6002E" w:rsidRPr="00AD7BD2">
              <w:rPr>
                <w:color w:val="auto"/>
                <w:szCs w:val="24"/>
              </w:rPr>
              <w:t>1</w:t>
            </w:r>
            <w:r w:rsidR="00AD7BD2">
              <w:rPr>
                <w:color w:val="auto"/>
                <w:szCs w:val="24"/>
              </w:rPr>
              <w:t>1</w:t>
            </w:r>
            <w:r w:rsidR="00297F78" w:rsidRPr="00AD7BD2">
              <w:rPr>
                <w:color w:val="auto"/>
                <w:szCs w:val="24"/>
              </w:rPr>
              <w:t xml:space="preserve"> učenika. </w:t>
            </w:r>
          </w:p>
          <w:p w14:paraId="3B5FA2EC" w14:textId="77777777" w:rsidR="000D6A82" w:rsidRDefault="000D6A82" w:rsidP="0081230C">
            <w:pPr>
              <w:ind w:left="0" w:firstLine="0"/>
            </w:pPr>
          </w:p>
        </w:tc>
      </w:tr>
    </w:tbl>
    <w:p w14:paraId="3C4CF162" w14:textId="77777777" w:rsidR="005C7CD1" w:rsidRDefault="005C7CD1">
      <w:pPr>
        <w:ind w:left="-1133" w:right="252" w:firstLine="0"/>
      </w:pPr>
    </w:p>
    <w:tbl>
      <w:tblPr>
        <w:tblStyle w:val="TableGrid"/>
        <w:tblW w:w="15048" w:type="dxa"/>
        <w:tblInd w:w="5" w:type="dxa"/>
        <w:tblCellMar>
          <w:left w:w="108" w:type="dxa"/>
        </w:tblCellMar>
        <w:tblLook w:val="04A0" w:firstRow="1" w:lastRow="0" w:firstColumn="1" w:lastColumn="0" w:noHBand="0" w:noVBand="1"/>
      </w:tblPr>
      <w:tblGrid>
        <w:gridCol w:w="1913"/>
        <w:gridCol w:w="13135"/>
      </w:tblGrid>
      <w:tr w:rsidR="005C7CD1" w14:paraId="153AFF86" w14:textId="77777777" w:rsidTr="00A2185E">
        <w:trPr>
          <w:trHeight w:val="4077"/>
        </w:trPr>
        <w:tc>
          <w:tcPr>
            <w:tcW w:w="1913" w:type="dxa"/>
            <w:tcBorders>
              <w:top w:val="single" w:sz="4" w:space="0" w:color="000000"/>
              <w:left w:val="single" w:sz="4" w:space="0" w:color="000000"/>
              <w:bottom w:val="single" w:sz="4" w:space="0" w:color="000000"/>
              <w:right w:val="single" w:sz="4" w:space="0" w:color="000000"/>
            </w:tcBorders>
          </w:tcPr>
          <w:p w14:paraId="6ED50ECC" w14:textId="77777777" w:rsidR="005C7CD1" w:rsidRDefault="005C7CD1">
            <w:pPr>
              <w:spacing w:after="160"/>
              <w:ind w:left="0" w:firstLine="0"/>
            </w:pPr>
          </w:p>
        </w:tc>
        <w:tc>
          <w:tcPr>
            <w:tcW w:w="13135" w:type="dxa"/>
            <w:tcBorders>
              <w:top w:val="single" w:sz="4" w:space="0" w:color="000000"/>
              <w:left w:val="single" w:sz="4" w:space="0" w:color="000000"/>
              <w:bottom w:val="single" w:sz="4" w:space="0" w:color="000000"/>
              <w:right w:val="single" w:sz="4" w:space="0" w:color="000000"/>
            </w:tcBorders>
          </w:tcPr>
          <w:p w14:paraId="7EA58BE9" w14:textId="77777777" w:rsidR="005C7CD1" w:rsidRPr="00450BD9" w:rsidRDefault="00297F78">
            <w:pPr>
              <w:ind w:left="0" w:firstLine="0"/>
              <w:rPr>
                <w:color w:val="auto"/>
              </w:rPr>
            </w:pPr>
            <w:r w:rsidRPr="00450BD9">
              <w:rPr>
                <w:color w:val="auto"/>
              </w:rPr>
              <w:t xml:space="preserve">  </w:t>
            </w:r>
          </w:p>
          <w:p w14:paraId="2FF567C0" w14:textId="29F6D24D" w:rsidR="005C7CD1" w:rsidRPr="00450BD9" w:rsidRDefault="00C82217">
            <w:pPr>
              <w:ind w:left="0" w:firstLine="0"/>
              <w:rPr>
                <w:color w:val="auto"/>
              </w:rPr>
            </w:pPr>
            <w:r w:rsidRPr="00450BD9">
              <w:rPr>
                <w:color w:val="auto"/>
              </w:rPr>
              <w:t>U školi je</w:t>
            </w:r>
            <w:r w:rsidR="00297F78" w:rsidRPr="00450BD9">
              <w:rPr>
                <w:color w:val="auto"/>
              </w:rPr>
              <w:t xml:space="preserve"> zaposlen</w:t>
            </w:r>
            <w:r w:rsidRPr="00450BD9">
              <w:rPr>
                <w:color w:val="auto"/>
              </w:rPr>
              <w:t>o</w:t>
            </w:r>
            <w:r w:rsidR="00297F78" w:rsidRPr="00450BD9">
              <w:rPr>
                <w:color w:val="auto"/>
              </w:rPr>
              <w:t xml:space="preserve"> </w:t>
            </w:r>
            <w:r w:rsidR="00CC4EEE">
              <w:rPr>
                <w:color w:val="auto"/>
              </w:rPr>
              <w:t>4</w:t>
            </w:r>
            <w:r w:rsidR="00A4486B">
              <w:rPr>
                <w:color w:val="auto"/>
              </w:rPr>
              <w:t>7</w:t>
            </w:r>
            <w:r w:rsidR="00297F78" w:rsidRPr="00450BD9">
              <w:rPr>
                <w:color w:val="auto"/>
              </w:rPr>
              <w:t xml:space="preserve"> radnik</w:t>
            </w:r>
            <w:r w:rsidR="0010473E" w:rsidRPr="00450BD9">
              <w:rPr>
                <w:color w:val="auto"/>
              </w:rPr>
              <w:t>a</w:t>
            </w:r>
            <w:r w:rsidR="00297F78" w:rsidRPr="00450BD9">
              <w:rPr>
                <w:color w:val="auto"/>
              </w:rPr>
              <w:t xml:space="preserve">.    </w:t>
            </w:r>
          </w:p>
          <w:p w14:paraId="7499FF32" w14:textId="7B6236F8" w:rsidR="005C7CD1" w:rsidRPr="00450BD9" w:rsidRDefault="00365DDA" w:rsidP="005330F7">
            <w:pPr>
              <w:pStyle w:val="ListParagraph"/>
              <w:numPr>
                <w:ilvl w:val="0"/>
                <w:numId w:val="13"/>
              </w:numPr>
              <w:rPr>
                <w:color w:val="auto"/>
              </w:rPr>
            </w:pPr>
            <w:r w:rsidRPr="00450BD9">
              <w:rPr>
                <w:color w:val="auto"/>
              </w:rPr>
              <w:t>U redovitom programu</w:t>
            </w:r>
            <w:r w:rsidR="00945FFF" w:rsidRPr="00450BD9">
              <w:rPr>
                <w:color w:val="auto"/>
              </w:rPr>
              <w:t xml:space="preserve"> </w:t>
            </w:r>
            <w:r w:rsidR="00BB1C1C" w:rsidRPr="00450BD9">
              <w:rPr>
                <w:color w:val="auto"/>
              </w:rPr>
              <w:t>radnika:</w:t>
            </w:r>
          </w:p>
          <w:p w14:paraId="52E0282F" w14:textId="071F709F" w:rsidR="005C7CD1" w:rsidRPr="00450BD9" w:rsidRDefault="00CC4EEE" w:rsidP="005330F7">
            <w:pPr>
              <w:pStyle w:val="ListParagraph"/>
              <w:numPr>
                <w:ilvl w:val="0"/>
                <w:numId w:val="1"/>
              </w:numPr>
              <w:rPr>
                <w:color w:val="auto"/>
              </w:rPr>
            </w:pPr>
            <w:r>
              <w:rPr>
                <w:color w:val="auto"/>
              </w:rPr>
              <w:t>7</w:t>
            </w:r>
            <w:r w:rsidR="00297F78" w:rsidRPr="00450BD9">
              <w:rPr>
                <w:color w:val="auto"/>
              </w:rPr>
              <w:t xml:space="preserve"> učitelja razredne nastave, </w:t>
            </w:r>
          </w:p>
          <w:p w14:paraId="7C72790C" w14:textId="2FB75B1B" w:rsidR="005C7CD1" w:rsidRPr="00450BD9" w:rsidRDefault="00CC4EEE" w:rsidP="005330F7">
            <w:pPr>
              <w:pStyle w:val="ListParagraph"/>
              <w:numPr>
                <w:ilvl w:val="0"/>
                <w:numId w:val="1"/>
              </w:numPr>
              <w:rPr>
                <w:color w:val="auto"/>
              </w:rPr>
            </w:pPr>
            <w:r>
              <w:rPr>
                <w:color w:val="auto"/>
              </w:rPr>
              <w:t>3</w:t>
            </w:r>
            <w:r w:rsidR="00A4486B">
              <w:rPr>
                <w:color w:val="auto"/>
              </w:rPr>
              <w:t>1</w:t>
            </w:r>
            <w:r w:rsidR="00297F78" w:rsidRPr="00450BD9">
              <w:rPr>
                <w:color w:val="auto"/>
              </w:rPr>
              <w:t xml:space="preserve"> učitelj</w:t>
            </w:r>
            <w:r w:rsidR="008E7268" w:rsidRPr="00450BD9">
              <w:rPr>
                <w:color w:val="auto"/>
              </w:rPr>
              <w:t>a</w:t>
            </w:r>
            <w:r w:rsidR="00297F78" w:rsidRPr="00450BD9">
              <w:rPr>
                <w:color w:val="auto"/>
              </w:rPr>
              <w:t xml:space="preserve"> predmetne i izborne nastave, </w:t>
            </w:r>
          </w:p>
          <w:p w14:paraId="4E9AC9BA" w14:textId="77777777" w:rsidR="005C7CD1" w:rsidRPr="00450BD9" w:rsidRDefault="005330F7" w:rsidP="005330F7">
            <w:pPr>
              <w:pStyle w:val="ListParagraph"/>
              <w:numPr>
                <w:ilvl w:val="0"/>
                <w:numId w:val="1"/>
              </w:numPr>
              <w:spacing w:after="38"/>
              <w:rPr>
                <w:color w:val="auto"/>
              </w:rPr>
            </w:pPr>
            <w:r w:rsidRPr="00450BD9">
              <w:rPr>
                <w:color w:val="auto"/>
              </w:rPr>
              <w:t xml:space="preserve">1 </w:t>
            </w:r>
            <w:r w:rsidR="00297F78" w:rsidRPr="00450BD9">
              <w:rPr>
                <w:color w:val="auto"/>
              </w:rPr>
              <w:t xml:space="preserve">ravnatelj </w:t>
            </w:r>
          </w:p>
          <w:p w14:paraId="2339D4E4" w14:textId="6772AC7F" w:rsidR="005C7CD1" w:rsidRPr="00450BD9" w:rsidRDefault="00CC4EEE" w:rsidP="005330F7">
            <w:pPr>
              <w:pStyle w:val="ListParagraph"/>
              <w:numPr>
                <w:ilvl w:val="0"/>
                <w:numId w:val="1"/>
              </w:numPr>
              <w:rPr>
                <w:color w:val="auto"/>
              </w:rPr>
            </w:pPr>
            <w:r>
              <w:rPr>
                <w:color w:val="auto"/>
              </w:rPr>
              <w:t>3</w:t>
            </w:r>
            <w:r w:rsidR="005330F7" w:rsidRPr="00450BD9">
              <w:rPr>
                <w:color w:val="auto"/>
              </w:rPr>
              <w:t xml:space="preserve"> s</w:t>
            </w:r>
            <w:r w:rsidR="008E7268" w:rsidRPr="00450BD9">
              <w:rPr>
                <w:color w:val="auto"/>
              </w:rPr>
              <w:t xml:space="preserve">tručna suradnika </w:t>
            </w:r>
            <w:r w:rsidR="00945FFF" w:rsidRPr="00450BD9">
              <w:rPr>
                <w:color w:val="auto"/>
              </w:rPr>
              <w:t>(pola radnog vremena)</w:t>
            </w:r>
          </w:p>
          <w:p w14:paraId="7CA8ED04" w14:textId="41B845D7" w:rsidR="005C7CD1" w:rsidRPr="00450BD9" w:rsidRDefault="00CC4EEE" w:rsidP="005330F7">
            <w:pPr>
              <w:pStyle w:val="ListParagraph"/>
              <w:numPr>
                <w:ilvl w:val="0"/>
                <w:numId w:val="1"/>
              </w:numPr>
              <w:rPr>
                <w:color w:val="auto"/>
              </w:rPr>
            </w:pPr>
            <w:r>
              <w:rPr>
                <w:color w:val="auto"/>
              </w:rPr>
              <w:t>5</w:t>
            </w:r>
            <w:r w:rsidR="00450BD9" w:rsidRPr="00450BD9">
              <w:rPr>
                <w:color w:val="auto"/>
              </w:rPr>
              <w:t xml:space="preserve"> </w:t>
            </w:r>
            <w:r w:rsidR="00297F78" w:rsidRPr="00450BD9">
              <w:rPr>
                <w:color w:val="auto"/>
              </w:rPr>
              <w:t xml:space="preserve">ostalih radnika </w:t>
            </w:r>
          </w:p>
          <w:p w14:paraId="7799A983" w14:textId="77777777" w:rsidR="005C7CD1" w:rsidRPr="00450BD9" w:rsidRDefault="00297F78">
            <w:pPr>
              <w:ind w:left="0" w:firstLine="0"/>
              <w:rPr>
                <w:color w:val="auto"/>
              </w:rPr>
            </w:pPr>
            <w:r w:rsidRPr="00450BD9">
              <w:rPr>
                <w:color w:val="auto"/>
              </w:rPr>
              <w:t xml:space="preserve"> </w:t>
            </w:r>
          </w:p>
          <w:p w14:paraId="5D08F88E" w14:textId="68C3166F" w:rsidR="005C7CD1" w:rsidRPr="00450BD9" w:rsidRDefault="00297F78">
            <w:pPr>
              <w:ind w:left="0" w:firstLine="0"/>
              <w:rPr>
                <w:color w:val="auto"/>
              </w:rPr>
            </w:pPr>
            <w:r w:rsidRPr="00450BD9">
              <w:rPr>
                <w:color w:val="auto"/>
              </w:rPr>
              <w:t>2. U programima iznad minimalnog standarda</w:t>
            </w:r>
            <w:r w:rsidR="00450BD9" w:rsidRPr="00450BD9">
              <w:rPr>
                <w:color w:val="auto"/>
              </w:rPr>
              <w:t xml:space="preserve"> </w:t>
            </w:r>
            <w:r w:rsidR="00A4486B">
              <w:rPr>
                <w:color w:val="auto"/>
              </w:rPr>
              <w:t xml:space="preserve">5 </w:t>
            </w:r>
            <w:r w:rsidR="00365DDA" w:rsidRPr="00450BD9">
              <w:rPr>
                <w:color w:val="auto"/>
              </w:rPr>
              <w:t xml:space="preserve"> radnika</w:t>
            </w:r>
            <w:r w:rsidRPr="00450BD9">
              <w:rPr>
                <w:color w:val="auto"/>
              </w:rPr>
              <w:t xml:space="preserve">: </w:t>
            </w:r>
          </w:p>
          <w:p w14:paraId="3C344411" w14:textId="44F3D485" w:rsidR="005C7CD1" w:rsidRPr="00450BD9" w:rsidRDefault="00A4486B">
            <w:pPr>
              <w:numPr>
                <w:ilvl w:val="0"/>
                <w:numId w:val="2"/>
              </w:numPr>
              <w:ind w:firstLine="0"/>
              <w:rPr>
                <w:color w:val="auto"/>
              </w:rPr>
            </w:pPr>
            <w:r>
              <w:rPr>
                <w:color w:val="auto"/>
              </w:rPr>
              <w:t>2</w:t>
            </w:r>
            <w:r w:rsidR="000257A4" w:rsidRPr="00450BD9">
              <w:rPr>
                <w:color w:val="auto"/>
              </w:rPr>
              <w:t xml:space="preserve"> učitelj</w:t>
            </w:r>
            <w:r>
              <w:rPr>
                <w:color w:val="auto"/>
              </w:rPr>
              <w:t>a</w:t>
            </w:r>
            <w:r w:rsidR="00297F78" w:rsidRPr="00450BD9">
              <w:rPr>
                <w:color w:val="auto"/>
              </w:rPr>
              <w:t xml:space="preserve"> razredne nastave u Produženom boravku, </w:t>
            </w:r>
          </w:p>
          <w:p w14:paraId="3C2409E8" w14:textId="77777777" w:rsidR="005C7CD1" w:rsidRPr="00450BD9" w:rsidRDefault="00297F78">
            <w:pPr>
              <w:numPr>
                <w:ilvl w:val="0"/>
                <w:numId w:val="2"/>
              </w:numPr>
              <w:spacing w:after="47"/>
              <w:ind w:firstLine="0"/>
              <w:rPr>
                <w:color w:val="auto"/>
              </w:rPr>
            </w:pPr>
            <w:r w:rsidRPr="00450BD9">
              <w:rPr>
                <w:color w:val="auto"/>
              </w:rPr>
              <w:t xml:space="preserve">1 </w:t>
            </w:r>
            <w:r w:rsidR="008E7268" w:rsidRPr="00450BD9">
              <w:rPr>
                <w:color w:val="auto"/>
              </w:rPr>
              <w:t>stručni suradni</w:t>
            </w:r>
            <w:r w:rsidR="00945FFF" w:rsidRPr="00450BD9">
              <w:rPr>
                <w:color w:val="auto"/>
              </w:rPr>
              <w:t xml:space="preserve">k – pedagog </w:t>
            </w:r>
            <w:r w:rsidR="00450BD9" w:rsidRPr="00450BD9">
              <w:rPr>
                <w:color w:val="auto"/>
              </w:rPr>
              <w:t>(pola radnog vremena)</w:t>
            </w:r>
          </w:p>
          <w:p w14:paraId="3F4EB086" w14:textId="77777777" w:rsidR="00A4486B" w:rsidRDefault="00A4486B" w:rsidP="009B5B87">
            <w:pPr>
              <w:numPr>
                <w:ilvl w:val="0"/>
                <w:numId w:val="2"/>
              </w:numPr>
              <w:ind w:firstLine="0"/>
              <w:rPr>
                <w:color w:val="auto"/>
              </w:rPr>
            </w:pPr>
            <w:r>
              <w:rPr>
                <w:color w:val="auto"/>
              </w:rPr>
              <w:t>3</w:t>
            </w:r>
            <w:r w:rsidR="00297F78" w:rsidRPr="00450BD9">
              <w:rPr>
                <w:color w:val="auto"/>
              </w:rPr>
              <w:t xml:space="preserve"> pomoćnik</w:t>
            </w:r>
            <w:r w:rsidR="00450BD9" w:rsidRPr="00450BD9">
              <w:rPr>
                <w:color w:val="auto"/>
              </w:rPr>
              <w:t>a</w:t>
            </w:r>
            <w:r w:rsidR="00297F78" w:rsidRPr="00450BD9">
              <w:rPr>
                <w:color w:val="auto"/>
              </w:rPr>
              <w:t xml:space="preserve"> u nastavi za djecu s teškoćama</w:t>
            </w:r>
            <w:r w:rsidR="005330F7" w:rsidRPr="00450BD9">
              <w:rPr>
                <w:color w:val="auto"/>
              </w:rPr>
              <w:t xml:space="preserve"> u razvoju</w:t>
            </w:r>
            <w:r w:rsidR="00297F78" w:rsidRPr="00450BD9">
              <w:rPr>
                <w:color w:val="auto"/>
              </w:rPr>
              <w:t xml:space="preserve">      </w:t>
            </w:r>
          </w:p>
          <w:p w14:paraId="70EFE229" w14:textId="77777777" w:rsidR="00A4486B" w:rsidRDefault="00A4486B" w:rsidP="00A4486B">
            <w:pPr>
              <w:ind w:left="0" w:firstLine="0"/>
              <w:rPr>
                <w:color w:val="auto"/>
              </w:rPr>
            </w:pPr>
          </w:p>
          <w:p w14:paraId="45D0C5EB" w14:textId="42288E4D" w:rsidR="00A4486B" w:rsidRPr="00A4486B" w:rsidRDefault="00A4486B" w:rsidP="00A4486B">
            <w:pPr>
              <w:rPr>
                <w:color w:val="auto"/>
              </w:rPr>
            </w:pPr>
            <w:r>
              <w:rPr>
                <w:color w:val="auto"/>
              </w:rPr>
              <w:t>3.</w:t>
            </w:r>
            <w:r w:rsidRPr="00A4486B">
              <w:rPr>
                <w:color w:val="auto"/>
              </w:rPr>
              <w:t>Pripravnički staž – HZZ – 1 zaposlenik</w:t>
            </w:r>
          </w:p>
          <w:p w14:paraId="4D9CD8EE" w14:textId="0470586C" w:rsidR="005C7CD1" w:rsidRPr="00A4486B" w:rsidRDefault="00297F78" w:rsidP="00A4486B">
            <w:pPr>
              <w:pStyle w:val="ListParagraph"/>
              <w:ind w:firstLine="0"/>
              <w:rPr>
                <w:color w:val="auto"/>
              </w:rPr>
            </w:pPr>
            <w:r w:rsidRPr="00A4486B">
              <w:rPr>
                <w:color w:val="auto"/>
              </w:rPr>
              <w:t xml:space="preserve">            </w:t>
            </w:r>
          </w:p>
        </w:tc>
      </w:tr>
      <w:tr w:rsidR="005C7CD1" w14:paraId="5FF26311" w14:textId="77777777" w:rsidTr="00A2185E">
        <w:trPr>
          <w:trHeight w:val="3680"/>
        </w:trPr>
        <w:tc>
          <w:tcPr>
            <w:tcW w:w="1913" w:type="dxa"/>
            <w:tcBorders>
              <w:top w:val="single" w:sz="4" w:space="0" w:color="000000"/>
              <w:left w:val="single" w:sz="4" w:space="0" w:color="000000"/>
              <w:bottom w:val="single" w:sz="4" w:space="0" w:color="000000"/>
              <w:right w:val="single" w:sz="4" w:space="0" w:color="000000"/>
            </w:tcBorders>
          </w:tcPr>
          <w:p w14:paraId="13698216" w14:textId="77777777" w:rsidR="005371F4" w:rsidRDefault="005371F4">
            <w:pPr>
              <w:ind w:left="2" w:firstLine="0"/>
              <w:jc w:val="both"/>
              <w:rPr>
                <w:b/>
              </w:rPr>
            </w:pPr>
          </w:p>
          <w:p w14:paraId="51B047A1" w14:textId="77777777" w:rsidR="005371F4" w:rsidRDefault="005371F4">
            <w:pPr>
              <w:ind w:left="2" w:firstLine="0"/>
              <w:jc w:val="both"/>
              <w:rPr>
                <w:b/>
              </w:rPr>
            </w:pPr>
          </w:p>
          <w:p w14:paraId="72B8C9D2" w14:textId="77777777" w:rsidR="005371F4" w:rsidRDefault="005371F4">
            <w:pPr>
              <w:ind w:left="2" w:firstLine="0"/>
              <w:jc w:val="both"/>
              <w:rPr>
                <w:b/>
              </w:rPr>
            </w:pPr>
          </w:p>
          <w:p w14:paraId="3623716E" w14:textId="77777777" w:rsidR="005371F4" w:rsidRDefault="005371F4">
            <w:pPr>
              <w:ind w:left="2" w:firstLine="0"/>
              <w:jc w:val="both"/>
              <w:rPr>
                <w:b/>
              </w:rPr>
            </w:pPr>
          </w:p>
          <w:p w14:paraId="08C35145" w14:textId="77777777" w:rsidR="005371F4" w:rsidRDefault="005371F4">
            <w:pPr>
              <w:ind w:left="2" w:firstLine="0"/>
              <w:jc w:val="both"/>
              <w:rPr>
                <w:b/>
              </w:rPr>
            </w:pPr>
          </w:p>
          <w:p w14:paraId="48118268" w14:textId="77777777" w:rsidR="00802C91" w:rsidRDefault="00297F78" w:rsidP="005371F4">
            <w:pPr>
              <w:ind w:left="2" w:firstLine="0"/>
              <w:jc w:val="center"/>
              <w:rPr>
                <w:b/>
              </w:rPr>
            </w:pPr>
            <w:r>
              <w:rPr>
                <w:b/>
              </w:rPr>
              <w:t xml:space="preserve">Osnovna </w:t>
            </w:r>
          </w:p>
          <w:p w14:paraId="62C4AE6A" w14:textId="77777777" w:rsidR="005C7CD1" w:rsidRDefault="00297F78" w:rsidP="005371F4">
            <w:pPr>
              <w:ind w:left="2" w:firstLine="0"/>
              <w:jc w:val="center"/>
            </w:pPr>
            <w:r>
              <w:rPr>
                <w:b/>
              </w:rPr>
              <w:t>zadaća</w:t>
            </w:r>
            <w:r w:rsidR="00802C91">
              <w:rPr>
                <w:b/>
              </w:rPr>
              <w:t>:</w:t>
            </w:r>
          </w:p>
        </w:tc>
        <w:tc>
          <w:tcPr>
            <w:tcW w:w="13135" w:type="dxa"/>
            <w:tcBorders>
              <w:top w:val="single" w:sz="4" w:space="0" w:color="000000"/>
              <w:left w:val="single" w:sz="4" w:space="0" w:color="000000"/>
              <w:bottom w:val="single" w:sz="4" w:space="0" w:color="000000"/>
              <w:right w:val="single" w:sz="4" w:space="0" w:color="000000"/>
            </w:tcBorders>
          </w:tcPr>
          <w:p w14:paraId="2E640228" w14:textId="77777777" w:rsidR="00A2185E" w:rsidRDefault="00A2185E">
            <w:pPr>
              <w:spacing w:after="2"/>
              <w:ind w:left="0" w:firstLine="0"/>
            </w:pPr>
          </w:p>
          <w:p w14:paraId="4DB396B7" w14:textId="77777777" w:rsidR="005C7CD1" w:rsidRDefault="00297F78">
            <w:pPr>
              <w:spacing w:after="2"/>
              <w:ind w:left="0" w:firstLine="0"/>
            </w:pPr>
            <w:r>
              <w:t xml:space="preserve">Kvalitetno obrazovanje i odgoj učenika koje se ostvaruje kroz:  </w:t>
            </w:r>
          </w:p>
          <w:p w14:paraId="7DA9D0AE" w14:textId="77777777" w:rsidR="005C7CD1" w:rsidRDefault="002248E0" w:rsidP="002248E0">
            <w:pPr>
              <w:spacing w:after="24"/>
              <w:ind w:left="0" w:firstLine="0"/>
            </w:pPr>
            <w:r>
              <w:t>-</w:t>
            </w:r>
            <w:r w:rsidR="00297F78">
              <w:t xml:space="preserve">stalno stručno usavršavanje nastavnog kadra; te podizanje nastavnog standarda na višu razinu;  </w:t>
            </w:r>
          </w:p>
          <w:p w14:paraId="76B79A1E" w14:textId="77777777" w:rsidR="002248E0" w:rsidRDefault="002248E0" w:rsidP="002248E0">
            <w:pPr>
              <w:spacing w:after="43" w:line="250" w:lineRule="auto"/>
              <w:ind w:left="0" w:firstLine="0"/>
            </w:pPr>
            <w:r>
              <w:t>-</w:t>
            </w:r>
            <w:r w:rsidR="00297F78">
              <w:t>poticanje učenika na izražavanje kreativnosti, razvijanje talenata i sposobnosti kroz uključivanje u izvannastavne aktivnosti, te</w:t>
            </w:r>
          </w:p>
          <w:p w14:paraId="7CA07B4A" w14:textId="77777777" w:rsidR="005C7CD1" w:rsidRDefault="002248E0" w:rsidP="002248E0">
            <w:pPr>
              <w:spacing w:after="43" w:line="250" w:lineRule="auto"/>
              <w:ind w:left="0" w:firstLine="0"/>
            </w:pPr>
            <w:r>
              <w:t>-</w:t>
            </w:r>
            <w:r w:rsidR="00297F78">
              <w:t xml:space="preserve">druge  aktivnosti u  projektima,  priredbama i manifestacijama; </w:t>
            </w:r>
          </w:p>
          <w:p w14:paraId="33A6B29B" w14:textId="77777777" w:rsidR="002248E0" w:rsidRPr="00351C0C" w:rsidRDefault="002248E0" w:rsidP="002248E0">
            <w:pPr>
              <w:spacing w:line="251" w:lineRule="auto"/>
              <w:ind w:left="0" w:firstLine="0"/>
              <w:rPr>
                <w:color w:val="auto"/>
              </w:rPr>
            </w:pPr>
            <w:r>
              <w:t>-</w:t>
            </w:r>
            <w:r w:rsidR="00297F78">
              <w:t xml:space="preserve">organiziranje </w:t>
            </w:r>
            <w:r w:rsidR="009E6498">
              <w:t xml:space="preserve">zajedničkih aktivnosti </w:t>
            </w:r>
            <w:r w:rsidR="009E6498" w:rsidRPr="00351C0C">
              <w:rPr>
                <w:color w:val="auto"/>
              </w:rPr>
              <w:t>učenika,</w:t>
            </w:r>
            <w:r w:rsidR="00297F78" w:rsidRPr="00351C0C">
              <w:rPr>
                <w:color w:val="auto"/>
              </w:rPr>
              <w:t xml:space="preserve"> roditelja i učenika tijekom izvannastavnih aktivnosti, na organizaciji</w:t>
            </w:r>
          </w:p>
          <w:p w14:paraId="1D1EAD5E" w14:textId="77777777" w:rsidR="005C7CD1" w:rsidRPr="00351C0C" w:rsidRDefault="00297F78" w:rsidP="002248E0">
            <w:pPr>
              <w:spacing w:line="251" w:lineRule="auto"/>
              <w:ind w:left="0" w:firstLine="0"/>
              <w:rPr>
                <w:color w:val="auto"/>
              </w:rPr>
            </w:pPr>
            <w:r w:rsidRPr="00351C0C">
              <w:rPr>
                <w:color w:val="auto"/>
              </w:rPr>
              <w:t xml:space="preserve">upoznavanja kulturne i duhovne baštine; </w:t>
            </w:r>
          </w:p>
          <w:p w14:paraId="3CEDA672" w14:textId="77777777" w:rsidR="002248E0" w:rsidRPr="00351C0C" w:rsidRDefault="002248E0" w:rsidP="002248E0">
            <w:pPr>
              <w:spacing w:line="238" w:lineRule="auto"/>
              <w:ind w:left="0" w:firstLine="0"/>
              <w:rPr>
                <w:color w:val="auto"/>
              </w:rPr>
            </w:pPr>
            <w:r w:rsidRPr="00351C0C">
              <w:rPr>
                <w:color w:val="auto"/>
              </w:rPr>
              <w:t>-</w:t>
            </w:r>
            <w:r w:rsidR="00297F78" w:rsidRPr="00351C0C">
              <w:rPr>
                <w:color w:val="auto"/>
              </w:rPr>
              <w:t xml:space="preserve">poticanje razvoja pozitivnih vrijednosti i natjecateljskog duha kroz razne nagrade najuspješnijim razredima, skupinama i   </w:t>
            </w:r>
          </w:p>
          <w:p w14:paraId="04173F35" w14:textId="77777777" w:rsidR="005C7CD1" w:rsidRPr="00351C0C" w:rsidRDefault="00297F78" w:rsidP="002248E0">
            <w:pPr>
              <w:spacing w:line="238" w:lineRule="auto"/>
              <w:ind w:left="0" w:firstLine="0"/>
              <w:rPr>
                <w:color w:val="auto"/>
              </w:rPr>
            </w:pPr>
            <w:r w:rsidRPr="00351C0C">
              <w:rPr>
                <w:color w:val="auto"/>
              </w:rPr>
              <w:t xml:space="preserve">pojedincima. </w:t>
            </w:r>
          </w:p>
          <w:p w14:paraId="0AE074ED" w14:textId="77777777" w:rsidR="005C7CD1" w:rsidRDefault="00297F78">
            <w:pPr>
              <w:ind w:left="0" w:firstLine="0"/>
            </w:pPr>
            <w:r w:rsidRPr="00351C0C">
              <w:rPr>
                <w:color w:val="auto"/>
              </w:rPr>
              <w:t xml:space="preserve"> </w:t>
            </w:r>
          </w:p>
        </w:tc>
      </w:tr>
      <w:tr w:rsidR="005C7CD1" w14:paraId="535DD4AA" w14:textId="77777777">
        <w:trPr>
          <w:trHeight w:val="1666"/>
        </w:trPr>
        <w:tc>
          <w:tcPr>
            <w:tcW w:w="1913" w:type="dxa"/>
            <w:tcBorders>
              <w:top w:val="single" w:sz="4" w:space="0" w:color="000000"/>
              <w:left w:val="single" w:sz="4" w:space="0" w:color="000000"/>
              <w:bottom w:val="single" w:sz="4" w:space="0" w:color="000000"/>
              <w:right w:val="single" w:sz="4" w:space="0" w:color="000000"/>
            </w:tcBorders>
          </w:tcPr>
          <w:p w14:paraId="70CF5B24" w14:textId="77777777" w:rsidR="005371F4" w:rsidRDefault="005371F4">
            <w:pPr>
              <w:ind w:left="2" w:right="19" w:firstLine="0"/>
              <w:rPr>
                <w:b/>
              </w:rPr>
            </w:pPr>
          </w:p>
          <w:p w14:paraId="5DE8575B" w14:textId="77777777" w:rsidR="005371F4" w:rsidRDefault="005371F4" w:rsidP="00802C91">
            <w:pPr>
              <w:ind w:left="0" w:right="19" w:firstLine="0"/>
              <w:rPr>
                <w:b/>
              </w:rPr>
            </w:pPr>
          </w:p>
          <w:p w14:paraId="356C31D3" w14:textId="77777777" w:rsidR="00802C91" w:rsidRDefault="00297F78" w:rsidP="00802C91">
            <w:pPr>
              <w:ind w:left="0" w:right="19" w:firstLine="0"/>
              <w:jc w:val="center"/>
              <w:rPr>
                <w:b/>
              </w:rPr>
            </w:pPr>
            <w:r>
              <w:rPr>
                <w:b/>
              </w:rPr>
              <w:t>Zakonska</w:t>
            </w:r>
          </w:p>
          <w:p w14:paraId="12C0377C" w14:textId="77777777" w:rsidR="005C7CD1" w:rsidRDefault="00802C91" w:rsidP="005371F4">
            <w:pPr>
              <w:ind w:left="2" w:right="19" w:firstLine="0"/>
              <w:jc w:val="center"/>
            </w:pPr>
            <w:r>
              <w:rPr>
                <w:b/>
              </w:rPr>
              <w:t>osnova:</w:t>
            </w:r>
          </w:p>
        </w:tc>
        <w:tc>
          <w:tcPr>
            <w:tcW w:w="13135" w:type="dxa"/>
            <w:tcBorders>
              <w:top w:val="single" w:sz="4" w:space="0" w:color="000000"/>
              <w:left w:val="single" w:sz="4" w:space="0" w:color="000000"/>
              <w:bottom w:val="single" w:sz="4" w:space="0" w:color="000000"/>
              <w:right w:val="single" w:sz="4" w:space="0" w:color="000000"/>
            </w:tcBorders>
          </w:tcPr>
          <w:p w14:paraId="731D3CA0" w14:textId="102DC16A" w:rsidR="005C7CD1" w:rsidRPr="00971DDB" w:rsidRDefault="00297F78">
            <w:pPr>
              <w:ind w:left="0" w:firstLine="0"/>
              <w:rPr>
                <w:color w:val="auto"/>
              </w:rPr>
            </w:pPr>
            <w:r w:rsidRPr="00971DDB">
              <w:rPr>
                <w:color w:val="auto"/>
              </w:rPr>
              <w:t>Zakon o odgoju i obrazovanju u osnovnoj i srednjoj školi (</w:t>
            </w:r>
            <w:r w:rsidR="00A07BB1" w:rsidRPr="00971DDB">
              <w:rPr>
                <w:color w:val="auto"/>
              </w:rPr>
              <w:t>„</w:t>
            </w:r>
            <w:r w:rsidRPr="00971DDB">
              <w:rPr>
                <w:color w:val="auto"/>
              </w:rPr>
              <w:t>N</w:t>
            </w:r>
            <w:r w:rsidR="00A07BB1" w:rsidRPr="00971DDB">
              <w:rPr>
                <w:color w:val="auto"/>
              </w:rPr>
              <w:t>arodne novine“</w:t>
            </w:r>
            <w:r w:rsidRPr="00971DDB">
              <w:rPr>
                <w:color w:val="auto"/>
              </w:rPr>
              <w:t xml:space="preserve"> br</w:t>
            </w:r>
            <w:r w:rsidR="00A07BB1" w:rsidRPr="00971DDB">
              <w:rPr>
                <w:color w:val="auto"/>
              </w:rPr>
              <w:t>oj:</w:t>
            </w:r>
            <w:r w:rsidRPr="00971DDB">
              <w:rPr>
                <w:color w:val="auto"/>
              </w:rPr>
              <w:t xml:space="preserve"> 87/08., 86/09., 92/10., 105/10., 90/11., 5/12.,  16/12., 86/12., 126/12., 94/13.,  152/14., 07/17, i 68/18.</w:t>
            </w:r>
            <w:r w:rsidR="00971DDB" w:rsidRPr="00971DDB">
              <w:rPr>
                <w:color w:val="auto"/>
              </w:rPr>
              <w:t>, 98/19., 64/20, 151/22.</w:t>
            </w:r>
            <w:r w:rsidR="00EE2256">
              <w:rPr>
                <w:color w:val="auto"/>
              </w:rPr>
              <w:t xml:space="preserve">, </w:t>
            </w:r>
            <w:r w:rsidR="00EE2256">
              <w:rPr>
                <w:color w:val="auto"/>
              </w:rPr>
              <w:t>155/23., 156/23.</w:t>
            </w:r>
            <w:r w:rsidR="00EE2256">
              <w:rPr>
                <w:color w:val="auto"/>
              </w:rPr>
              <w:t>)</w:t>
            </w:r>
          </w:p>
          <w:p w14:paraId="43ABC940" w14:textId="77777777" w:rsidR="00971DDB" w:rsidRPr="00971DDB" w:rsidRDefault="00297F78">
            <w:pPr>
              <w:spacing w:line="238" w:lineRule="auto"/>
              <w:ind w:left="0" w:right="3533" w:firstLine="0"/>
              <w:rPr>
                <w:color w:val="auto"/>
              </w:rPr>
            </w:pPr>
            <w:r w:rsidRPr="00971DDB">
              <w:rPr>
                <w:color w:val="auto"/>
              </w:rPr>
              <w:t>Državni pedagoški standard osnovn</w:t>
            </w:r>
            <w:r w:rsidR="00A07BB1" w:rsidRPr="00971DDB">
              <w:rPr>
                <w:color w:val="auto"/>
              </w:rPr>
              <w:t xml:space="preserve">oškolskog odgoja i obrazovanja („Narodne novine“ broj: 63/08 i 90/10.), </w:t>
            </w:r>
          </w:p>
          <w:p w14:paraId="30547125" w14:textId="77777777" w:rsidR="005C7CD1" w:rsidRPr="00971DDB" w:rsidRDefault="00A07BB1">
            <w:pPr>
              <w:spacing w:line="238" w:lineRule="auto"/>
              <w:ind w:left="0" w:right="3533" w:firstLine="0"/>
              <w:rPr>
                <w:color w:val="auto"/>
              </w:rPr>
            </w:pPr>
            <w:r w:rsidRPr="00971DDB">
              <w:rPr>
                <w:color w:val="auto"/>
              </w:rPr>
              <w:t xml:space="preserve">Zakon o ustanovama („Narodne novine“ broj: </w:t>
            </w:r>
            <w:r w:rsidR="00297F78" w:rsidRPr="00971DDB">
              <w:rPr>
                <w:color w:val="auto"/>
              </w:rPr>
              <w:t>76/93., 29/97., 47/99., 35/08.</w:t>
            </w:r>
            <w:r w:rsidR="0081230C" w:rsidRPr="00971DDB">
              <w:rPr>
                <w:color w:val="auto"/>
              </w:rPr>
              <w:t>, 127/19</w:t>
            </w:r>
            <w:r w:rsidR="00971DDB" w:rsidRPr="00971DDB">
              <w:rPr>
                <w:color w:val="auto"/>
              </w:rPr>
              <w:t>., 151/22.)</w:t>
            </w:r>
            <w:r w:rsidR="00297F78" w:rsidRPr="00971DDB">
              <w:rPr>
                <w:color w:val="auto"/>
              </w:rPr>
              <w:t xml:space="preserve"> </w:t>
            </w:r>
          </w:p>
          <w:p w14:paraId="32856A90" w14:textId="77777777" w:rsidR="005C7CD1" w:rsidRPr="00971DDB" w:rsidRDefault="00297F78">
            <w:pPr>
              <w:spacing w:after="14"/>
              <w:ind w:left="0" w:firstLine="0"/>
              <w:rPr>
                <w:color w:val="auto"/>
              </w:rPr>
            </w:pPr>
            <w:r w:rsidRPr="00971DDB">
              <w:rPr>
                <w:color w:val="auto"/>
              </w:rPr>
              <w:t xml:space="preserve">Statut osnovne škole </w:t>
            </w:r>
            <w:r w:rsidR="000257A4" w:rsidRPr="00971DDB">
              <w:rPr>
                <w:color w:val="auto"/>
              </w:rPr>
              <w:t>Antuna Masle Orašac.</w:t>
            </w:r>
            <w:r w:rsidRPr="00971DDB">
              <w:rPr>
                <w:color w:val="auto"/>
              </w:rPr>
              <w:t xml:space="preserve"> </w:t>
            </w:r>
          </w:p>
          <w:p w14:paraId="4355F326" w14:textId="77777777" w:rsidR="005C7CD1" w:rsidRPr="00971DDB" w:rsidRDefault="00A07BB1" w:rsidP="00A07BB1">
            <w:pPr>
              <w:ind w:left="0" w:firstLine="0"/>
              <w:rPr>
                <w:color w:val="auto"/>
              </w:rPr>
            </w:pPr>
            <w:r w:rsidRPr="00971DDB">
              <w:rPr>
                <w:color w:val="auto"/>
              </w:rPr>
              <w:t xml:space="preserve">Zakon o proračunu („Narodne novine“ broj: </w:t>
            </w:r>
            <w:r w:rsidR="00E037FD" w:rsidRPr="00971DDB">
              <w:rPr>
                <w:color w:val="auto"/>
              </w:rPr>
              <w:t>144/21</w:t>
            </w:r>
            <w:r w:rsidR="005371F4" w:rsidRPr="00971DDB">
              <w:rPr>
                <w:color w:val="auto"/>
              </w:rPr>
              <w:t>).</w:t>
            </w:r>
          </w:p>
        </w:tc>
      </w:tr>
      <w:tr w:rsidR="005C7CD1" w14:paraId="59B6A04A" w14:textId="77777777" w:rsidTr="00345C2A">
        <w:trPr>
          <w:trHeight w:val="3685"/>
        </w:trPr>
        <w:tc>
          <w:tcPr>
            <w:tcW w:w="1913" w:type="dxa"/>
            <w:tcBorders>
              <w:top w:val="single" w:sz="4" w:space="0" w:color="000000"/>
              <w:left w:val="single" w:sz="4" w:space="0" w:color="000000"/>
              <w:bottom w:val="single" w:sz="4" w:space="0" w:color="000000"/>
              <w:right w:val="single" w:sz="4" w:space="0" w:color="000000"/>
            </w:tcBorders>
          </w:tcPr>
          <w:p w14:paraId="51B4721F" w14:textId="77777777" w:rsidR="005C7CD1" w:rsidRDefault="005C7CD1">
            <w:pPr>
              <w:spacing w:after="160"/>
              <w:ind w:left="0" w:firstLine="0"/>
            </w:pPr>
          </w:p>
        </w:tc>
        <w:tc>
          <w:tcPr>
            <w:tcW w:w="13135" w:type="dxa"/>
            <w:tcBorders>
              <w:top w:val="single" w:sz="4" w:space="0" w:color="000000"/>
              <w:left w:val="single" w:sz="4" w:space="0" w:color="000000"/>
              <w:bottom w:val="single" w:sz="4" w:space="0" w:color="000000"/>
              <w:right w:val="single" w:sz="4" w:space="0" w:color="000000"/>
            </w:tcBorders>
          </w:tcPr>
          <w:p w14:paraId="128AEC7A" w14:textId="66A607A7" w:rsidR="005C7CD1" w:rsidRPr="00971DDB" w:rsidRDefault="00297F78">
            <w:pPr>
              <w:spacing w:after="41"/>
              <w:ind w:left="0" w:firstLine="0"/>
              <w:rPr>
                <w:color w:val="auto"/>
              </w:rPr>
            </w:pPr>
            <w:r w:rsidRPr="00971DDB">
              <w:rPr>
                <w:color w:val="auto"/>
              </w:rPr>
              <w:t>Pravilnik o proračunskim k</w:t>
            </w:r>
            <w:r w:rsidR="002107DC" w:rsidRPr="00971DDB">
              <w:rPr>
                <w:color w:val="auto"/>
              </w:rPr>
              <w:t>lasifikacijama (</w:t>
            </w:r>
            <w:r w:rsidR="00A07BB1" w:rsidRPr="00971DDB">
              <w:rPr>
                <w:color w:val="auto"/>
              </w:rPr>
              <w:t xml:space="preserve">„Narodne novine“ broj: </w:t>
            </w:r>
            <w:r w:rsidR="00563492" w:rsidRPr="00971DDB">
              <w:rPr>
                <w:color w:val="auto"/>
              </w:rPr>
              <w:t xml:space="preserve">26/10., </w:t>
            </w:r>
            <w:r w:rsidRPr="00971DDB">
              <w:rPr>
                <w:color w:val="auto"/>
              </w:rPr>
              <w:t>120/13.</w:t>
            </w:r>
            <w:r w:rsidR="005F47A3">
              <w:rPr>
                <w:color w:val="auto"/>
              </w:rPr>
              <w:t xml:space="preserve">, </w:t>
            </w:r>
            <w:r w:rsidR="00563492" w:rsidRPr="00971DDB">
              <w:rPr>
                <w:color w:val="auto"/>
              </w:rPr>
              <w:t>1/20</w:t>
            </w:r>
            <w:r w:rsidR="005F47A3">
              <w:rPr>
                <w:color w:val="auto"/>
              </w:rPr>
              <w:t>, 4/24.</w:t>
            </w:r>
            <w:r w:rsidRPr="00971DDB">
              <w:rPr>
                <w:color w:val="auto"/>
              </w:rPr>
              <w:t xml:space="preserve">),                                                                                                             </w:t>
            </w:r>
          </w:p>
          <w:p w14:paraId="769EB64B" w14:textId="0A8087FC" w:rsidR="005C7CD1" w:rsidRPr="00971DDB" w:rsidRDefault="00297F78">
            <w:pPr>
              <w:spacing w:after="44"/>
              <w:ind w:left="0" w:firstLine="0"/>
              <w:rPr>
                <w:color w:val="auto"/>
              </w:rPr>
            </w:pPr>
            <w:r w:rsidRPr="00971DDB">
              <w:rPr>
                <w:color w:val="auto"/>
              </w:rPr>
              <w:t>Pravilnik o proračunskom računovodstvu i računskom planu (</w:t>
            </w:r>
            <w:r w:rsidR="00A07BB1" w:rsidRPr="00971DDB">
              <w:rPr>
                <w:color w:val="auto"/>
              </w:rPr>
              <w:t>„Narodne novine“ broj: 1</w:t>
            </w:r>
            <w:r w:rsidRPr="00971DDB">
              <w:rPr>
                <w:color w:val="auto"/>
              </w:rPr>
              <w:t>24/14., 115/15., 87/16. i 3/18.</w:t>
            </w:r>
            <w:r w:rsidR="00B30172" w:rsidRPr="00971DDB">
              <w:rPr>
                <w:color w:val="auto"/>
              </w:rPr>
              <w:t>, 108/20</w:t>
            </w:r>
            <w:r w:rsidR="005F47A3">
              <w:rPr>
                <w:color w:val="auto"/>
              </w:rPr>
              <w:t>., 158/23</w:t>
            </w:r>
            <w:r w:rsidRPr="00971DDB">
              <w:rPr>
                <w:color w:val="auto"/>
              </w:rPr>
              <w:t xml:space="preserve">), </w:t>
            </w:r>
          </w:p>
          <w:p w14:paraId="41C4615E" w14:textId="1652F3A5" w:rsidR="005C7CD1" w:rsidRPr="00CC4EEE" w:rsidRDefault="00297F78">
            <w:pPr>
              <w:spacing w:line="254" w:lineRule="auto"/>
              <w:ind w:left="0" w:firstLine="0"/>
              <w:rPr>
                <w:color w:val="auto"/>
              </w:rPr>
            </w:pPr>
            <w:r w:rsidRPr="00CC4EEE">
              <w:rPr>
                <w:color w:val="auto"/>
              </w:rPr>
              <w:t>Upute  za izradu  proračuna Grada Dubrovnika i Financijskih planova proračunskih korisnika Grada Dubrovnika za razdoblje 20</w:t>
            </w:r>
            <w:r w:rsidR="00B30172" w:rsidRPr="00CC4EEE">
              <w:rPr>
                <w:color w:val="auto"/>
              </w:rPr>
              <w:t>2</w:t>
            </w:r>
            <w:r w:rsidR="00C43059" w:rsidRPr="00CC4EEE">
              <w:rPr>
                <w:color w:val="auto"/>
              </w:rPr>
              <w:t>5</w:t>
            </w:r>
            <w:r w:rsidRPr="00CC4EEE">
              <w:rPr>
                <w:color w:val="auto"/>
              </w:rPr>
              <w:t>.</w:t>
            </w:r>
            <w:r w:rsidR="00B30172" w:rsidRPr="00CC4EEE">
              <w:rPr>
                <w:color w:val="auto"/>
              </w:rPr>
              <w:t xml:space="preserve"> - </w:t>
            </w:r>
            <w:r w:rsidRPr="00CC4EEE">
              <w:rPr>
                <w:color w:val="auto"/>
              </w:rPr>
              <w:t>202</w:t>
            </w:r>
            <w:r w:rsidR="00C43059" w:rsidRPr="00CC4EEE">
              <w:rPr>
                <w:color w:val="auto"/>
              </w:rPr>
              <w:t>7</w:t>
            </w:r>
            <w:r w:rsidRPr="00CC4EEE">
              <w:rPr>
                <w:color w:val="auto"/>
              </w:rPr>
              <w:t xml:space="preserve">.  </w:t>
            </w:r>
          </w:p>
          <w:p w14:paraId="25D8323C" w14:textId="5A9BCB17" w:rsidR="005C7CD1" w:rsidRPr="00971DDB" w:rsidRDefault="00297F78">
            <w:pPr>
              <w:ind w:left="0" w:firstLine="0"/>
              <w:rPr>
                <w:color w:val="auto"/>
              </w:rPr>
            </w:pPr>
            <w:r w:rsidRPr="00971DDB">
              <w:rPr>
                <w:color w:val="auto"/>
              </w:rPr>
              <w:t>Godišnji plan i program rada škole za školsku godinu 20</w:t>
            </w:r>
            <w:r w:rsidR="00B30172" w:rsidRPr="00971DDB">
              <w:rPr>
                <w:color w:val="auto"/>
              </w:rPr>
              <w:t>2</w:t>
            </w:r>
            <w:r w:rsidR="00C43059">
              <w:rPr>
                <w:color w:val="auto"/>
              </w:rPr>
              <w:t>4</w:t>
            </w:r>
            <w:r w:rsidRPr="00971DDB">
              <w:rPr>
                <w:color w:val="auto"/>
              </w:rPr>
              <w:t>./20</w:t>
            </w:r>
            <w:r w:rsidR="00B30172" w:rsidRPr="00971DDB">
              <w:rPr>
                <w:color w:val="auto"/>
              </w:rPr>
              <w:t>2</w:t>
            </w:r>
            <w:r w:rsidR="00C43059">
              <w:rPr>
                <w:color w:val="auto"/>
              </w:rPr>
              <w:t>5</w:t>
            </w:r>
            <w:r w:rsidRPr="00971DDB">
              <w:rPr>
                <w:color w:val="auto"/>
              </w:rPr>
              <w:t xml:space="preserve">. </w:t>
            </w:r>
          </w:p>
          <w:p w14:paraId="720BEE87" w14:textId="5F105CCB" w:rsidR="005C7CD1" w:rsidRPr="00971DDB" w:rsidRDefault="00297F78">
            <w:pPr>
              <w:ind w:left="0" w:firstLine="0"/>
              <w:rPr>
                <w:color w:val="auto"/>
              </w:rPr>
            </w:pPr>
            <w:r w:rsidRPr="00971DDB">
              <w:rPr>
                <w:color w:val="auto"/>
              </w:rPr>
              <w:t>Kurikulum škole za školsku godinu 20</w:t>
            </w:r>
            <w:r w:rsidR="00B30172" w:rsidRPr="00971DDB">
              <w:rPr>
                <w:color w:val="auto"/>
              </w:rPr>
              <w:t>2</w:t>
            </w:r>
            <w:r w:rsidR="00C43059">
              <w:rPr>
                <w:color w:val="auto"/>
              </w:rPr>
              <w:t>4</w:t>
            </w:r>
            <w:r w:rsidRPr="00971DDB">
              <w:rPr>
                <w:color w:val="auto"/>
              </w:rPr>
              <w:t>./20</w:t>
            </w:r>
            <w:r w:rsidR="00B30172" w:rsidRPr="00971DDB">
              <w:rPr>
                <w:color w:val="auto"/>
              </w:rPr>
              <w:t>2</w:t>
            </w:r>
            <w:r w:rsidR="00C43059">
              <w:rPr>
                <w:color w:val="auto"/>
              </w:rPr>
              <w:t>5</w:t>
            </w:r>
            <w:r w:rsidRPr="00971DDB">
              <w:rPr>
                <w:color w:val="auto"/>
              </w:rPr>
              <w:t xml:space="preserve">. </w:t>
            </w:r>
          </w:p>
          <w:p w14:paraId="4ECA9CDD" w14:textId="7D56599A" w:rsidR="005C7CD1" w:rsidRPr="00971DDB" w:rsidRDefault="00297F78">
            <w:pPr>
              <w:spacing w:after="4"/>
              <w:ind w:left="0" w:firstLine="0"/>
              <w:rPr>
                <w:color w:val="auto"/>
              </w:rPr>
            </w:pPr>
            <w:r w:rsidRPr="00971DDB">
              <w:rPr>
                <w:color w:val="auto"/>
              </w:rPr>
              <w:t>Zakon o radu (</w:t>
            </w:r>
            <w:r w:rsidR="00A07BB1" w:rsidRPr="00971DDB">
              <w:rPr>
                <w:color w:val="auto"/>
              </w:rPr>
              <w:t xml:space="preserve">„Narodne novine“ broj: </w:t>
            </w:r>
            <w:r w:rsidRPr="00971DDB">
              <w:rPr>
                <w:color w:val="auto"/>
              </w:rPr>
              <w:t>93/14. i 127/17.</w:t>
            </w:r>
            <w:r w:rsidR="00B30172" w:rsidRPr="00971DDB">
              <w:rPr>
                <w:color w:val="auto"/>
              </w:rPr>
              <w:t>, 98/19</w:t>
            </w:r>
            <w:r w:rsidR="00971DDB" w:rsidRPr="00971DDB">
              <w:rPr>
                <w:color w:val="auto"/>
              </w:rPr>
              <w:t>., 151/22.</w:t>
            </w:r>
            <w:r w:rsidR="00E95F55">
              <w:rPr>
                <w:color w:val="auto"/>
              </w:rPr>
              <w:t>, 46/23, 64/23.</w:t>
            </w:r>
            <w:r w:rsidR="00971DDB" w:rsidRPr="00971DDB">
              <w:rPr>
                <w:color w:val="auto"/>
              </w:rPr>
              <w:t>)</w:t>
            </w:r>
            <w:r w:rsidRPr="00971DDB">
              <w:rPr>
                <w:color w:val="auto"/>
              </w:rPr>
              <w:t xml:space="preserve">, </w:t>
            </w:r>
          </w:p>
          <w:p w14:paraId="4DF0B2CF" w14:textId="4E2314ED" w:rsidR="005C7CD1" w:rsidRPr="00971DDB" w:rsidRDefault="00297F78">
            <w:pPr>
              <w:ind w:left="0" w:firstLine="0"/>
              <w:rPr>
                <w:color w:val="auto"/>
              </w:rPr>
            </w:pPr>
            <w:r w:rsidRPr="00971DDB">
              <w:rPr>
                <w:color w:val="auto"/>
              </w:rPr>
              <w:t>Zakon o plaćama u javnim službama (</w:t>
            </w:r>
            <w:r w:rsidR="00A07BB1" w:rsidRPr="00971DDB">
              <w:rPr>
                <w:color w:val="auto"/>
              </w:rPr>
              <w:t xml:space="preserve">„Narodne novine“ broj: </w:t>
            </w:r>
            <w:r w:rsidR="00CC4EEE">
              <w:rPr>
                <w:color w:val="auto"/>
              </w:rPr>
              <w:t>27/01., 39/09. i 155/23.</w:t>
            </w:r>
            <w:r w:rsidRPr="00971DDB">
              <w:rPr>
                <w:color w:val="auto"/>
              </w:rPr>
              <w:t xml:space="preserve">) </w:t>
            </w:r>
          </w:p>
          <w:p w14:paraId="260897F3" w14:textId="1134AA10" w:rsidR="005C7CD1" w:rsidRPr="00971DDB" w:rsidRDefault="00297F78">
            <w:pPr>
              <w:ind w:left="0" w:firstLine="0"/>
              <w:rPr>
                <w:color w:val="auto"/>
              </w:rPr>
            </w:pPr>
            <w:r w:rsidRPr="00971DDB">
              <w:rPr>
                <w:color w:val="auto"/>
              </w:rPr>
              <w:t>Uredba o nazivima radnih mjesta i koeficijentima složenost poslova u javnim službama (</w:t>
            </w:r>
            <w:r w:rsidR="00A07BB1" w:rsidRPr="00971DDB">
              <w:rPr>
                <w:color w:val="auto"/>
              </w:rPr>
              <w:t xml:space="preserve">„Narodne novine“ broj: </w:t>
            </w:r>
            <w:r w:rsidRPr="00971DDB">
              <w:rPr>
                <w:color w:val="auto"/>
              </w:rPr>
              <w:t>25/13. do 57/18.</w:t>
            </w:r>
            <w:r w:rsidR="00E34A9F" w:rsidRPr="00971DDB">
              <w:rPr>
                <w:color w:val="auto"/>
              </w:rPr>
              <w:t>, 119/19</w:t>
            </w:r>
            <w:r w:rsidR="00FC1D27">
              <w:rPr>
                <w:color w:val="auto"/>
              </w:rPr>
              <w:t>., 22/24.</w:t>
            </w:r>
            <w:r w:rsidRPr="00971DDB">
              <w:rPr>
                <w:color w:val="auto"/>
              </w:rPr>
              <w:t xml:space="preserve">) </w:t>
            </w:r>
          </w:p>
          <w:p w14:paraId="32BA1C92" w14:textId="77777777" w:rsidR="005C7CD1" w:rsidRPr="00971DDB" w:rsidRDefault="00297F78">
            <w:pPr>
              <w:spacing w:line="238" w:lineRule="auto"/>
              <w:ind w:left="0" w:firstLine="0"/>
              <w:rPr>
                <w:color w:val="auto"/>
              </w:rPr>
            </w:pPr>
            <w:r w:rsidRPr="00971DDB">
              <w:rPr>
                <w:color w:val="auto"/>
              </w:rPr>
              <w:t>Temeljni kolektivni ugovor za službenike i namještenike u j</w:t>
            </w:r>
            <w:r w:rsidR="00345C2A" w:rsidRPr="00971DDB">
              <w:rPr>
                <w:color w:val="auto"/>
              </w:rPr>
              <w:t>avnim službama (</w:t>
            </w:r>
            <w:r w:rsidR="00A07BB1" w:rsidRPr="00971DDB">
              <w:rPr>
                <w:color w:val="auto"/>
              </w:rPr>
              <w:t xml:space="preserve">„Narodne novine“ broj: </w:t>
            </w:r>
            <w:r w:rsidR="00E037FD" w:rsidRPr="00971DDB">
              <w:rPr>
                <w:color w:val="auto"/>
              </w:rPr>
              <w:t>56/22</w:t>
            </w:r>
            <w:r w:rsidRPr="00971DDB">
              <w:rPr>
                <w:color w:val="auto"/>
              </w:rPr>
              <w:t>),                                                    Kolektivni ugovor za zaposlenike u osnovnoškolskim ustanovama (</w:t>
            </w:r>
            <w:r w:rsidR="00A07BB1" w:rsidRPr="00971DDB">
              <w:rPr>
                <w:color w:val="auto"/>
              </w:rPr>
              <w:t xml:space="preserve">„Narodne novine“ broj: </w:t>
            </w:r>
            <w:r w:rsidRPr="00971DDB">
              <w:rPr>
                <w:color w:val="auto"/>
              </w:rPr>
              <w:t xml:space="preserve">51/18.) </w:t>
            </w:r>
          </w:p>
          <w:p w14:paraId="28E6D7F8" w14:textId="77777777" w:rsidR="005C7CD1" w:rsidRPr="00971DDB" w:rsidRDefault="00297F78">
            <w:pPr>
              <w:ind w:left="0" w:firstLine="0"/>
              <w:rPr>
                <w:color w:val="auto"/>
              </w:rPr>
            </w:pPr>
            <w:r w:rsidRPr="00971DDB">
              <w:rPr>
                <w:color w:val="auto"/>
              </w:rPr>
              <w:t>Zakon o javnoj nabavi (</w:t>
            </w:r>
            <w:r w:rsidR="00A07BB1" w:rsidRPr="00971DDB">
              <w:rPr>
                <w:color w:val="auto"/>
              </w:rPr>
              <w:t xml:space="preserve">„Narodne novine“ broj: </w:t>
            </w:r>
            <w:r w:rsidRPr="00971DDB">
              <w:rPr>
                <w:color w:val="auto"/>
              </w:rPr>
              <w:t>120/16</w:t>
            </w:r>
            <w:r w:rsidR="00E037FD" w:rsidRPr="00971DDB">
              <w:rPr>
                <w:color w:val="auto"/>
              </w:rPr>
              <w:t>, 144/22</w:t>
            </w:r>
            <w:r w:rsidRPr="00971DDB">
              <w:rPr>
                <w:color w:val="auto"/>
              </w:rPr>
              <w:t xml:space="preserve">) </w:t>
            </w:r>
          </w:p>
          <w:p w14:paraId="3AF81126" w14:textId="77777777" w:rsidR="005C7CD1" w:rsidRPr="00971DDB" w:rsidRDefault="00297F78">
            <w:pPr>
              <w:ind w:left="0" w:firstLine="0"/>
              <w:rPr>
                <w:color w:val="auto"/>
              </w:rPr>
            </w:pPr>
            <w:r w:rsidRPr="00971DDB">
              <w:rPr>
                <w:color w:val="auto"/>
              </w:rPr>
              <w:t xml:space="preserve"> </w:t>
            </w:r>
          </w:p>
        </w:tc>
      </w:tr>
      <w:tr w:rsidR="005C7CD1" w14:paraId="1BC4DEBD" w14:textId="77777777" w:rsidTr="00A2185E">
        <w:trPr>
          <w:trHeight w:val="2441"/>
        </w:trPr>
        <w:tc>
          <w:tcPr>
            <w:tcW w:w="1913" w:type="dxa"/>
            <w:tcBorders>
              <w:top w:val="single" w:sz="4" w:space="0" w:color="000000"/>
              <w:left w:val="single" w:sz="4" w:space="0" w:color="000000"/>
              <w:bottom w:val="single" w:sz="4" w:space="0" w:color="000000"/>
              <w:right w:val="single" w:sz="4" w:space="0" w:color="000000"/>
            </w:tcBorders>
          </w:tcPr>
          <w:p w14:paraId="4E302DA5" w14:textId="77777777" w:rsidR="005371F4" w:rsidRDefault="005371F4" w:rsidP="005371F4">
            <w:pPr>
              <w:ind w:left="2" w:firstLine="0"/>
              <w:jc w:val="center"/>
              <w:rPr>
                <w:b/>
              </w:rPr>
            </w:pPr>
          </w:p>
          <w:p w14:paraId="2953E8F6" w14:textId="77777777" w:rsidR="005C7CD1" w:rsidRDefault="00297F78" w:rsidP="005371F4">
            <w:pPr>
              <w:ind w:left="2" w:firstLine="0"/>
              <w:jc w:val="center"/>
            </w:pPr>
            <w:r>
              <w:rPr>
                <w:b/>
              </w:rPr>
              <w:t>Usklađenost</w:t>
            </w:r>
          </w:p>
          <w:p w14:paraId="131CECED" w14:textId="77777777" w:rsidR="005C7CD1" w:rsidRDefault="00297F78" w:rsidP="005371F4">
            <w:pPr>
              <w:ind w:left="2" w:firstLine="0"/>
              <w:jc w:val="center"/>
            </w:pPr>
            <w:r>
              <w:rPr>
                <w:b/>
              </w:rPr>
              <w:t>ciljeva,</w:t>
            </w:r>
          </w:p>
          <w:p w14:paraId="57BA057B" w14:textId="77777777" w:rsidR="005C7CD1" w:rsidRDefault="00297F78" w:rsidP="005371F4">
            <w:pPr>
              <w:ind w:left="2" w:firstLine="0"/>
              <w:jc w:val="center"/>
            </w:pPr>
            <w:r>
              <w:rPr>
                <w:b/>
              </w:rPr>
              <w:t>strategije i</w:t>
            </w:r>
          </w:p>
          <w:p w14:paraId="1671212B" w14:textId="77777777" w:rsidR="005C7CD1" w:rsidRDefault="00297F78" w:rsidP="005371F4">
            <w:pPr>
              <w:ind w:left="2" w:firstLine="0"/>
              <w:jc w:val="center"/>
            </w:pPr>
            <w:r>
              <w:rPr>
                <w:b/>
              </w:rPr>
              <w:t>programa s dokumentima dugoročnog razvoja</w:t>
            </w:r>
            <w:r w:rsidR="00802C91">
              <w:rPr>
                <w:b/>
              </w:rPr>
              <w:t>:</w:t>
            </w:r>
          </w:p>
        </w:tc>
        <w:tc>
          <w:tcPr>
            <w:tcW w:w="13135" w:type="dxa"/>
            <w:tcBorders>
              <w:top w:val="single" w:sz="4" w:space="0" w:color="000000"/>
              <w:left w:val="single" w:sz="4" w:space="0" w:color="000000"/>
              <w:bottom w:val="single" w:sz="4" w:space="0" w:color="000000"/>
              <w:right w:val="single" w:sz="4" w:space="0" w:color="000000"/>
            </w:tcBorders>
          </w:tcPr>
          <w:p w14:paraId="0D122E2A" w14:textId="74175071" w:rsidR="005C7CD1" w:rsidRDefault="00297F78">
            <w:pPr>
              <w:spacing w:line="248" w:lineRule="auto"/>
              <w:ind w:left="0" w:firstLine="0"/>
            </w:pPr>
            <w:r>
              <w:t>Školske ustanove donose godišnje operativne planove (godišnji izvedbeni odgojno – obrazovni plan i program rada za školsku godinu 20</w:t>
            </w:r>
            <w:r w:rsidR="00D03D02">
              <w:t>2</w:t>
            </w:r>
            <w:r w:rsidR="00C43059">
              <w:t>4</w:t>
            </w:r>
            <w:r>
              <w:t>./20</w:t>
            </w:r>
            <w:r w:rsidR="00E34A9F">
              <w:t>2</w:t>
            </w:r>
            <w:r w:rsidR="00C43059">
              <w:t>5</w:t>
            </w:r>
            <w:r>
              <w:t xml:space="preserve"> i školski Kurikulum) prema planu i programu koje je donijelo Ministarstvo znanosti, obrazovanja i </w:t>
            </w:r>
            <w:r w:rsidR="00FF1523">
              <w:t>mladih</w:t>
            </w:r>
            <w:r>
              <w:t>. Strateške planove donosi Ministarstvo znanosti, obrazovanja</w:t>
            </w:r>
            <w:r w:rsidR="00FF1523">
              <w:t xml:space="preserve"> i mladih</w:t>
            </w:r>
            <w:r>
              <w:t xml:space="preserve"> i Grad Dubrovnik, osnivač škole. Vertikala usklađivanja ciljeva i programa </w:t>
            </w:r>
          </w:p>
          <w:p w14:paraId="0D81B5F0" w14:textId="325AB527" w:rsidR="005C7CD1" w:rsidRDefault="00297F78">
            <w:pPr>
              <w:spacing w:line="238" w:lineRule="auto"/>
              <w:ind w:left="0" w:firstLine="0"/>
            </w:pPr>
            <w:r>
              <w:t>MZO</w:t>
            </w:r>
            <w:r w:rsidR="00FF1523">
              <w:t>M</w:t>
            </w:r>
            <w:r>
              <w:t>-</w:t>
            </w:r>
            <w:r w:rsidR="005C00FE">
              <w:t>a</w:t>
            </w:r>
            <w:r>
              <w:t xml:space="preserve">, jedinice lokalne (regionalne ) samouprave – školske ustanove nije dana u uputama, zato se u obrazloženju financijskog plana  detaljnije ne obrazlaže  ovaj dio. </w:t>
            </w:r>
          </w:p>
          <w:p w14:paraId="442D5FE6" w14:textId="2C6CEB66" w:rsidR="005C7CD1" w:rsidRDefault="00297F78" w:rsidP="005371F4">
            <w:pPr>
              <w:spacing w:line="257" w:lineRule="auto"/>
              <w:ind w:left="0" w:firstLine="0"/>
            </w:pPr>
            <w:r>
              <w:t>Nastavni planovi se odnose za nastavnu godinu</w:t>
            </w:r>
            <w:r w:rsidR="00FC1D27">
              <w:t>,</w:t>
            </w:r>
            <w:r>
              <w:t xml:space="preserve"> a ne za fiskalnu. Uzrok mnogim odstupanjima u izvršenju financijskog plana, odnosno pomak određenih aktivnosti iz jednog u drugo polugodište školske godine uzrokuje izmjene i dopune  financijskog plana za dvije fiskalne godine. </w:t>
            </w:r>
          </w:p>
        </w:tc>
      </w:tr>
    </w:tbl>
    <w:p w14:paraId="6AA1A684" w14:textId="77777777" w:rsidR="005C7CD1" w:rsidRDefault="00297F78">
      <w:pPr>
        <w:ind w:left="0" w:firstLine="0"/>
        <w:jc w:val="both"/>
        <w:rPr>
          <w:b/>
        </w:rPr>
      </w:pPr>
      <w:r>
        <w:rPr>
          <w:b/>
        </w:rPr>
        <w:t xml:space="preserve"> </w:t>
      </w:r>
    </w:p>
    <w:p w14:paraId="567DF616" w14:textId="77777777" w:rsidR="00345C2A" w:rsidRDefault="00345C2A">
      <w:pPr>
        <w:ind w:left="0" w:firstLine="0"/>
        <w:jc w:val="both"/>
        <w:rPr>
          <w:b/>
        </w:rPr>
      </w:pPr>
    </w:p>
    <w:p w14:paraId="3956858E" w14:textId="77777777" w:rsidR="00345C2A" w:rsidRDefault="00345C2A">
      <w:pPr>
        <w:ind w:left="0" w:firstLine="0"/>
        <w:jc w:val="both"/>
        <w:rPr>
          <w:b/>
        </w:rPr>
      </w:pPr>
    </w:p>
    <w:p w14:paraId="474E7113" w14:textId="77777777" w:rsidR="00345C2A" w:rsidRDefault="00345C2A">
      <w:pPr>
        <w:ind w:left="0" w:firstLine="0"/>
        <w:jc w:val="both"/>
        <w:rPr>
          <w:b/>
        </w:rPr>
      </w:pPr>
    </w:p>
    <w:p w14:paraId="2754D399" w14:textId="77777777" w:rsidR="00345C2A" w:rsidRDefault="00345C2A">
      <w:pPr>
        <w:ind w:left="0" w:firstLine="0"/>
        <w:jc w:val="both"/>
      </w:pPr>
    </w:p>
    <w:tbl>
      <w:tblPr>
        <w:tblStyle w:val="TableGrid"/>
        <w:tblW w:w="15048" w:type="dxa"/>
        <w:tblInd w:w="5" w:type="dxa"/>
        <w:tblCellMar>
          <w:left w:w="108" w:type="dxa"/>
        </w:tblCellMar>
        <w:tblLook w:val="04A0" w:firstRow="1" w:lastRow="0" w:firstColumn="1" w:lastColumn="0" w:noHBand="0" w:noVBand="1"/>
      </w:tblPr>
      <w:tblGrid>
        <w:gridCol w:w="1838"/>
        <w:gridCol w:w="13210"/>
      </w:tblGrid>
      <w:tr w:rsidR="005C7CD1" w14:paraId="2C3A700C" w14:textId="77777777">
        <w:trPr>
          <w:trHeight w:val="562"/>
        </w:trPr>
        <w:tc>
          <w:tcPr>
            <w:tcW w:w="1838" w:type="dxa"/>
            <w:tcBorders>
              <w:top w:val="single" w:sz="4" w:space="0" w:color="000000"/>
              <w:left w:val="single" w:sz="4" w:space="0" w:color="000000"/>
              <w:bottom w:val="single" w:sz="4" w:space="0" w:color="000000"/>
              <w:right w:val="single" w:sz="4" w:space="0" w:color="000000"/>
            </w:tcBorders>
          </w:tcPr>
          <w:p w14:paraId="7C466B6C" w14:textId="77777777" w:rsidR="005C7CD1" w:rsidRDefault="00DF627E" w:rsidP="00DF627E">
            <w:pPr>
              <w:ind w:left="0" w:firstLine="0"/>
            </w:pPr>
            <w:r>
              <w:t xml:space="preserve">  </w:t>
            </w:r>
            <w:r w:rsidR="00297F78">
              <w:rPr>
                <w:b/>
              </w:rPr>
              <w:t>PROGRAM:</w:t>
            </w:r>
          </w:p>
        </w:tc>
        <w:tc>
          <w:tcPr>
            <w:tcW w:w="13210" w:type="dxa"/>
            <w:tcBorders>
              <w:top w:val="single" w:sz="4" w:space="0" w:color="000000"/>
              <w:left w:val="single" w:sz="4" w:space="0" w:color="000000"/>
              <w:bottom w:val="single" w:sz="4" w:space="0" w:color="000000"/>
              <w:right w:val="single" w:sz="4" w:space="0" w:color="000000"/>
            </w:tcBorders>
          </w:tcPr>
          <w:p w14:paraId="3493FC15" w14:textId="27DC7D6C" w:rsidR="005C7CD1" w:rsidRDefault="008F0543" w:rsidP="00BC2952">
            <w:pPr>
              <w:ind w:left="0" w:firstLine="0"/>
            </w:pPr>
            <w:r>
              <w:rPr>
                <w:b/>
              </w:rPr>
              <w:t>1</w:t>
            </w:r>
            <w:r w:rsidR="000665B0">
              <w:rPr>
                <w:b/>
              </w:rPr>
              <w:t xml:space="preserve">8054 - </w:t>
            </w:r>
            <w:r w:rsidR="00297F78">
              <w:rPr>
                <w:b/>
              </w:rPr>
              <w:t xml:space="preserve">Decentralizirane funkcije – Minimalni financijski standard </w:t>
            </w:r>
            <w:r w:rsidR="00BA75E8">
              <w:rPr>
                <w:b/>
              </w:rPr>
              <w:t xml:space="preserve">                                                                          </w:t>
            </w:r>
            <w:r w:rsidR="00BC2952">
              <w:rPr>
                <w:b/>
              </w:rPr>
              <w:t xml:space="preserve">   1.110</w:t>
            </w:r>
            <w:r w:rsidR="00BA75E8">
              <w:rPr>
                <w:b/>
              </w:rPr>
              <w:t>.</w:t>
            </w:r>
            <w:r w:rsidR="00BC2952">
              <w:rPr>
                <w:b/>
              </w:rPr>
              <w:t>160</w:t>
            </w:r>
            <w:r w:rsidR="00BB1C1C">
              <w:rPr>
                <w:b/>
              </w:rPr>
              <w:t xml:space="preserve"> </w:t>
            </w:r>
            <w:r w:rsidR="00BC2952">
              <w:rPr>
                <w:b/>
              </w:rPr>
              <w:t>€</w:t>
            </w:r>
          </w:p>
        </w:tc>
      </w:tr>
      <w:tr w:rsidR="008F0543" w14:paraId="4D150ABB" w14:textId="77777777">
        <w:trPr>
          <w:trHeight w:val="562"/>
        </w:trPr>
        <w:tc>
          <w:tcPr>
            <w:tcW w:w="1838" w:type="dxa"/>
            <w:tcBorders>
              <w:top w:val="single" w:sz="4" w:space="0" w:color="000000"/>
              <w:left w:val="single" w:sz="4" w:space="0" w:color="000000"/>
              <w:bottom w:val="single" w:sz="4" w:space="0" w:color="000000"/>
              <w:right w:val="single" w:sz="4" w:space="0" w:color="000000"/>
            </w:tcBorders>
          </w:tcPr>
          <w:p w14:paraId="58E93B99" w14:textId="77777777" w:rsidR="008F0543" w:rsidRPr="008F0543" w:rsidRDefault="008F0543" w:rsidP="008F0543">
            <w:pPr>
              <w:ind w:left="0" w:firstLine="0"/>
              <w:jc w:val="center"/>
              <w:rPr>
                <w:b/>
              </w:rPr>
            </w:pPr>
            <w:r w:rsidRPr="008F0543">
              <w:rPr>
                <w:b/>
              </w:rPr>
              <w:t>Aktivnost:</w:t>
            </w:r>
          </w:p>
        </w:tc>
        <w:tc>
          <w:tcPr>
            <w:tcW w:w="13210" w:type="dxa"/>
            <w:tcBorders>
              <w:top w:val="single" w:sz="4" w:space="0" w:color="000000"/>
              <w:left w:val="single" w:sz="4" w:space="0" w:color="000000"/>
              <w:bottom w:val="single" w:sz="4" w:space="0" w:color="000000"/>
              <w:right w:val="single" w:sz="4" w:space="0" w:color="000000"/>
            </w:tcBorders>
          </w:tcPr>
          <w:p w14:paraId="06A0421D" w14:textId="77777777" w:rsidR="008F0543" w:rsidRDefault="008F0543" w:rsidP="001A0BC9">
            <w:pPr>
              <w:ind w:left="0" w:firstLine="0"/>
              <w:rPr>
                <w:b/>
              </w:rPr>
            </w:pPr>
            <w:r>
              <w:t>Redovni program odgoja i obrazovanja</w:t>
            </w:r>
          </w:p>
        </w:tc>
      </w:tr>
      <w:tr w:rsidR="005C7CD1" w14:paraId="2F5E6C65" w14:textId="77777777" w:rsidTr="005371F4">
        <w:trPr>
          <w:trHeight w:val="987"/>
        </w:trPr>
        <w:tc>
          <w:tcPr>
            <w:tcW w:w="1838" w:type="dxa"/>
            <w:tcBorders>
              <w:top w:val="single" w:sz="4" w:space="0" w:color="000000"/>
              <w:left w:val="single" w:sz="4" w:space="0" w:color="000000"/>
              <w:bottom w:val="single" w:sz="4" w:space="0" w:color="000000"/>
              <w:right w:val="single" w:sz="4" w:space="0" w:color="000000"/>
            </w:tcBorders>
          </w:tcPr>
          <w:p w14:paraId="3B498A9D" w14:textId="77777777" w:rsidR="005371F4" w:rsidRDefault="005371F4" w:rsidP="005371F4">
            <w:pPr>
              <w:ind w:left="2" w:firstLine="0"/>
              <w:jc w:val="center"/>
              <w:rPr>
                <w:b/>
              </w:rPr>
            </w:pPr>
          </w:p>
          <w:p w14:paraId="0F578B58" w14:textId="77777777" w:rsidR="005C7CD1" w:rsidRDefault="00297F78" w:rsidP="005371F4">
            <w:pPr>
              <w:ind w:left="2" w:firstLine="0"/>
              <w:jc w:val="center"/>
            </w:pPr>
            <w:r>
              <w:rPr>
                <w:b/>
              </w:rPr>
              <w:t>Opći cilj:</w:t>
            </w:r>
          </w:p>
        </w:tc>
        <w:tc>
          <w:tcPr>
            <w:tcW w:w="13210" w:type="dxa"/>
            <w:tcBorders>
              <w:top w:val="single" w:sz="4" w:space="0" w:color="000000"/>
              <w:left w:val="single" w:sz="4" w:space="0" w:color="000000"/>
              <w:bottom w:val="single" w:sz="4" w:space="0" w:color="000000"/>
              <w:right w:val="single" w:sz="4" w:space="0" w:color="000000"/>
            </w:tcBorders>
          </w:tcPr>
          <w:p w14:paraId="2C896E6F" w14:textId="77777777" w:rsidR="005C7CD1" w:rsidRDefault="00297F78">
            <w:pPr>
              <w:ind w:left="0" w:firstLine="0"/>
            </w:pPr>
            <w:r>
              <w:t>Postizanje i održavanje standarda u školi s</w:t>
            </w:r>
            <w:r w:rsidR="000B585F">
              <w:t>ukladno pedagoškim standardima</w:t>
            </w:r>
            <w:r>
              <w:t xml:space="preserve">.                                                                                              Osiguranje uvjeta za intelektualni, tjelesni, estetski, društveni, moralni i duhovni razvoj djeteta, u skladu s njegovim sposobnostima i sklonostima, prema načelu jednakosti </w:t>
            </w:r>
            <w:r w:rsidR="005371F4">
              <w:t>obrazovnih šansi za sve učenike</w:t>
            </w:r>
            <w:r>
              <w:t xml:space="preserve">. </w:t>
            </w:r>
          </w:p>
        </w:tc>
      </w:tr>
      <w:tr w:rsidR="005C7CD1" w14:paraId="183DA194" w14:textId="77777777" w:rsidTr="005371F4">
        <w:trPr>
          <w:trHeight w:val="846"/>
        </w:trPr>
        <w:tc>
          <w:tcPr>
            <w:tcW w:w="1838" w:type="dxa"/>
            <w:tcBorders>
              <w:top w:val="single" w:sz="4" w:space="0" w:color="000000"/>
              <w:left w:val="single" w:sz="4" w:space="0" w:color="000000"/>
              <w:bottom w:val="single" w:sz="4" w:space="0" w:color="000000"/>
              <w:right w:val="single" w:sz="4" w:space="0" w:color="000000"/>
            </w:tcBorders>
          </w:tcPr>
          <w:p w14:paraId="547130E3" w14:textId="77777777" w:rsidR="005371F4" w:rsidRDefault="005371F4" w:rsidP="005371F4">
            <w:pPr>
              <w:ind w:left="2" w:firstLine="0"/>
              <w:jc w:val="center"/>
              <w:rPr>
                <w:b/>
              </w:rPr>
            </w:pPr>
          </w:p>
          <w:p w14:paraId="156D5846" w14:textId="77777777" w:rsidR="005C7CD1" w:rsidRDefault="00297F78" w:rsidP="005371F4">
            <w:pPr>
              <w:ind w:left="2" w:firstLine="0"/>
              <w:jc w:val="center"/>
            </w:pPr>
            <w:r>
              <w:rPr>
                <w:b/>
              </w:rPr>
              <w:t>Posebni cilj:</w:t>
            </w:r>
          </w:p>
        </w:tc>
        <w:tc>
          <w:tcPr>
            <w:tcW w:w="13210" w:type="dxa"/>
            <w:tcBorders>
              <w:top w:val="single" w:sz="4" w:space="0" w:color="000000"/>
              <w:left w:val="single" w:sz="4" w:space="0" w:color="000000"/>
              <w:bottom w:val="single" w:sz="4" w:space="0" w:color="000000"/>
              <w:right w:val="single" w:sz="4" w:space="0" w:color="000000"/>
            </w:tcBorders>
          </w:tcPr>
          <w:p w14:paraId="1EE026CF" w14:textId="77777777" w:rsidR="005C7CD1" w:rsidRDefault="00297F78">
            <w:pPr>
              <w:ind w:left="0" w:firstLine="0"/>
            </w:pPr>
            <w:r>
              <w:t xml:space="preserve">Racionalnim korištenjem sredstava (uštedama) poboljšati materijalni standard obrazovanja  jačanjem partnerstva svih odgojno obrazovnih čimbenika na lokalnoj, regionalnoj i nacionalnoj razini. </w:t>
            </w:r>
          </w:p>
        </w:tc>
      </w:tr>
      <w:tr w:rsidR="008F0543" w14:paraId="7B368293" w14:textId="77777777" w:rsidTr="005371F4">
        <w:trPr>
          <w:trHeight w:val="846"/>
        </w:trPr>
        <w:tc>
          <w:tcPr>
            <w:tcW w:w="1838" w:type="dxa"/>
            <w:tcBorders>
              <w:top w:val="single" w:sz="4" w:space="0" w:color="000000"/>
              <w:left w:val="single" w:sz="4" w:space="0" w:color="000000"/>
              <w:bottom w:val="single" w:sz="4" w:space="0" w:color="000000"/>
              <w:right w:val="single" w:sz="4" w:space="0" w:color="000000"/>
            </w:tcBorders>
          </w:tcPr>
          <w:p w14:paraId="0F6C5E18" w14:textId="77777777" w:rsidR="008F0543" w:rsidRDefault="008F0543" w:rsidP="005371F4">
            <w:pPr>
              <w:ind w:left="2" w:firstLine="0"/>
              <w:jc w:val="center"/>
              <w:rPr>
                <w:b/>
              </w:rPr>
            </w:pPr>
            <w:r>
              <w:rPr>
                <w:b/>
              </w:rPr>
              <w:t>Zakonska osnova:</w:t>
            </w:r>
          </w:p>
        </w:tc>
        <w:tc>
          <w:tcPr>
            <w:tcW w:w="13210" w:type="dxa"/>
            <w:tcBorders>
              <w:top w:val="single" w:sz="4" w:space="0" w:color="000000"/>
              <w:left w:val="single" w:sz="4" w:space="0" w:color="000000"/>
              <w:bottom w:val="single" w:sz="4" w:space="0" w:color="000000"/>
              <w:right w:val="single" w:sz="4" w:space="0" w:color="000000"/>
            </w:tcBorders>
          </w:tcPr>
          <w:p w14:paraId="4B628274" w14:textId="77777777" w:rsidR="008F0543" w:rsidRDefault="008F0543" w:rsidP="008F0543">
            <w:pPr>
              <w:jc w:val="both"/>
            </w:pPr>
            <w:r>
              <w:t>Odluka o kriterijima i mjerilima za utvrđivanje bilančnih prava za financiranje minimalnog financijskog standarda javnih potreba osnovnog školstva.</w:t>
            </w:r>
          </w:p>
          <w:p w14:paraId="1D337DC6" w14:textId="7F61419C" w:rsidR="008F0543" w:rsidRDefault="008F0543" w:rsidP="008F0543">
            <w:pPr>
              <w:jc w:val="both"/>
            </w:pPr>
            <w:r>
              <w:t>Upute Ministarstva financija, Smjernice gradonačelnika, obvezuju nas da se kod  planiranja rashoda koji se financiraju prema minimalnim standardima pridržavamo  kretanja indeksa rasta rashoda koji se financiraju prema minimalnim standardima za proračunske korisnike u sklopu funkcija koje se decentraliziraju u razdoblju 202</w:t>
            </w:r>
            <w:r w:rsidR="00F45973">
              <w:t>5</w:t>
            </w:r>
            <w:r>
              <w:t>. -202</w:t>
            </w:r>
            <w:r w:rsidR="00F45973">
              <w:t>7</w:t>
            </w:r>
            <w:r>
              <w:t>.</w:t>
            </w:r>
          </w:p>
          <w:p w14:paraId="5B6CE267" w14:textId="77777777" w:rsidR="008F0543" w:rsidRDefault="008F0543">
            <w:pPr>
              <w:ind w:left="0" w:firstLine="0"/>
            </w:pPr>
          </w:p>
        </w:tc>
      </w:tr>
    </w:tbl>
    <w:p w14:paraId="753C3696" w14:textId="77777777" w:rsidR="005371F4" w:rsidRPr="008F0543" w:rsidRDefault="00297F78">
      <w:pPr>
        <w:ind w:left="0" w:firstLine="0"/>
        <w:jc w:val="both"/>
      </w:pPr>
      <w:r>
        <w:rPr>
          <w:b/>
        </w:rPr>
        <w:t xml:space="preserve"> </w:t>
      </w:r>
    </w:p>
    <w:p w14:paraId="22071BFE" w14:textId="77777777" w:rsidR="005371F4" w:rsidRDefault="005371F4">
      <w:pPr>
        <w:ind w:left="0" w:firstLine="0"/>
        <w:jc w:val="both"/>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5C7CD1" w14:paraId="09406A76"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05C9B0B9" w14:textId="77777777" w:rsidR="005C7CD1" w:rsidRDefault="005026F6" w:rsidP="005026F6">
            <w:pPr>
              <w:ind w:left="2" w:firstLine="0"/>
              <w:jc w:val="center"/>
            </w:pPr>
            <w:r>
              <w:rPr>
                <w:b/>
              </w:rPr>
              <w:t>Projekt</w:t>
            </w:r>
            <w:r w:rsidR="00297F78">
              <w:rPr>
                <w:b/>
              </w:rPr>
              <w:t>:</w:t>
            </w:r>
          </w:p>
        </w:tc>
        <w:tc>
          <w:tcPr>
            <w:tcW w:w="10070" w:type="dxa"/>
            <w:tcBorders>
              <w:top w:val="single" w:sz="4" w:space="0" w:color="000000"/>
              <w:left w:val="single" w:sz="4" w:space="0" w:color="000000"/>
              <w:bottom w:val="single" w:sz="4" w:space="0" w:color="000000"/>
              <w:right w:val="single" w:sz="4" w:space="0" w:color="000000"/>
            </w:tcBorders>
          </w:tcPr>
          <w:p w14:paraId="258D6DB2" w14:textId="77777777" w:rsidR="005C7CD1" w:rsidRDefault="000665B0" w:rsidP="000665B0">
            <w:pPr>
              <w:ind w:left="0" w:firstLine="0"/>
            </w:pPr>
            <w:r>
              <w:rPr>
                <w:b/>
              </w:rPr>
              <w:t>A</w:t>
            </w:r>
            <w:r w:rsidR="008F0543">
              <w:rPr>
                <w:b/>
              </w:rPr>
              <w:t>1</w:t>
            </w:r>
            <w:r>
              <w:rPr>
                <w:b/>
              </w:rPr>
              <w:t>8054</w:t>
            </w:r>
            <w:r w:rsidR="008F0543">
              <w:rPr>
                <w:b/>
              </w:rPr>
              <w:t>0</w:t>
            </w:r>
            <w:r>
              <w:rPr>
                <w:b/>
              </w:rPr>
              <w:t>01 – Materijalni i financijski rashodi</w:t>
            </w:r>
          </w:p>
        </w:tc>
        <w:tc>
          <w:tcPr>
            <w:tcW w:w="3240" w:type="dxa"/>
            <w:tcBorders>
              <w:top w:val="single" w:sz="4" w:space="0" w:color="000000"/>
              <w:left w:val="single" w:sz="4" w:space="0" w:color="000000"/>
              <w:bottom w:val="single" w:sz="4" w:space="0" w:color="000000"/>
              <w:right w:val="single" w:sz="4" w:space="0" w:color="000000"/>
            </w:tcBorders>
          </w:tcPr>
          <w:p w14:paraId="3DB5F9E4" w14:textId="71742527" w:rsidR="005C7CD1" w:rsidRDefault="00297F78" w:rsidP="00BC2952">
            <w:pPr>
              <w:ind w:left="2" w:firstLine="0"/>
            </w:pPr>
            <w:r w:rsidRPr="00733735">
              <w:rPr>
                <w:b/>
              </w:rPr>
              <w:t xml:space="preserve">              </w:t>
            </w:r>
            <w:r w:rsidR="000665B0">
              <w:rPr>
                <w:b/>
              </w:rPr>
              <w:t xml:space="preserve">    </w:t>
            </w:r>
            <w:r w:rsidRPr="00733735">
              <w:rPr>
                <w:b/>
              </w:rPr>
              <w:t xml:space="preserve">   </w:t>
            </w:r>
            <w:r w:rsidR="00BC2952">
              <w:rPr>
                <w:b/>
              </w:rPr>
              <w:t xml:space="preserve">    </w:t>
            </w:r>
            <w:r w:rsidRPr="00733735">
              <w:rPr>
                <w:b/>
              </w:rPr>
              <w:t xml:space="preserve">  </w:t>
            </w:r>
            <w:r w:rsidR="00307A92">
              <w:rPr>
                <w:b/>
              </w:rPr>
              <w:t xml:space="preserve">  </w:t>
            </w:r>
            <w:r w:rsidR="009B5B87">
              <w:rPr>
                <w:b/>
              </w:rPr>
              <w:t>5</w:t>
            </w:r>
            <w:r w:rsidR="00BC2952">
              <w:rPr>
                <w:b/>
              </w:rPr>
              <w:t>7</w:t>
            </w:r>
            <w:r w:rsidR="00307A92">
              <w:rPr>
                <w:b/>
              </w:rPr>
              <w:t>.</w:t>
            </w:r>
            <w:r w:rsidR="000F3C25">
              <w:rPr>
                <w:b/>
              </w:rPr>
              <w:t>000</w:t>
            </w:r>
            <w:r w:rsidR="00307A92">
              <w:rPr>
                <w:b/>
              </w:rPr>
              <w:t xml:space="preserve"> </w:t>
            </w:r>
            <w:r w:rsidR="00BC2952">
              <w:t>€</w:t>
            </w:r>
          </w:p>
        </w:tc>
      </w:tr>
      <w:tr w:rsidR="005C7CD1" w14:paraId="565C7AAA" w14:textId="77777777" w:rsidTr="005371F4">
        <w:trPr>
          <w:trHeight w:val="3530"/>
        </w:trPr>
        <w:tc>
          <w:tcPr>
            <w:tcW w:w="1738" w:type="dxa"/>
            <w:tcBorders>
              <w:top w:val="single" w:sz="4" w:space="0" w:color="000000"/>
              <w:left w:val="single" w:sz="4" w:space="0" w:color="000000"/>
              <w:bottom w:val="single" w:sz="4" w:space="0" w:color="000000"/>
              <w:right w:val="single" w:sz="4" w:space="0" w:color="000000"/>
            </w:tcBorders>
            <w:vAlign w:val="center"/>
          </w:tcPr>
          <w:p w14:paraId="0740E10D" w14:textId="77777777" w:rsidR="005C7CD1" w:rsidRDefault="00297F78" w:rsidP="005371F4">
            <w:pPr>
              <w:ind w:left="2" w:firstLine="0"/>
              <w:jc w:val="center"/>
            </w:pPr>
            <w:r>
              <w:rPr>
                <w:b/>
              </w:rPr>
              <w:t>Opis:</w:t>
            </w:r>
          </w:p>
        </w:tc>
        <w:tc>
          <w:tcPr>
            <w:tcW w:w="13310" w:type="dxa"/>
            <w:gridSpan w:val="2"/>
            <w:tcBorders>
              <w:top w:val="single" w:sz="4" w:space="0" w:color="000000"/>
              <w:left w:val="single" w:sz="4" w:space="0" w:color="000000"/>
              <w:bottom w:val="single" w:sz="4" w:space="0" w:color="000000"/>
              <w:right w:val="single" w:sz="4" w:space="0" w:color="000000"/>
            </w:tcBorders>
          </w:tcPr>
          <w:p w14:paraId="11EA9AC8" w14:textId="511EEB4B" w:rsidR="005371F4" w:rsidRPr="00F45973" w:rsidRDefault="00297F78" w:rsidP="00733735">
            <w:pPr>
              <w:ind w:left="0" w:right="51" w:firstLine="0"/>
            </w:pPr>
            <w:r>
              <w:t xml:space="preserve">Kroz ovu aktivnost  podmiruju se opći i rashodi za tekuće i investicijsko održavanje škole.                                                                       </w:t>
            </w:r>
          </w:p>
          <w:p w14:paraId="7040A865" w14:textId="432E3020" w:rsidR="005C7CD1" w:rsidRDefault="00297F78" w:rsidP="00733735">
            <w:pPr>
              <w:ind w:left="0" w:right="51" w:firstLine="0"/>
            </w:pPr>
            <w:r>
              <w:rPr>
                <w:b/>
              </w:rPr>
              <w:t>Opći rashodi</w:t>
            </w:r>
            <w:r>
              <w:t>: dnevnice, smještaj i troškovi prijevoza na  službena putovanja, stručna usavršavanja prema programu MZO</w:t>
            </w:r>
            <w:r w:rsidR="005C00FE">
              <w:t>M-a</w:t>
            </w:r>
            <w:r>
              <w:t>, pedagošku dokumentaciju, uredski i materijal za nastavu, pedagoška i druga obvezatna periodika, seminari, stručna literatura i časopisi prema uputi MZO</w:t>
            </w:r>
            <w:r w:rsidR="005C00FE">
              <w:t>M-a</w:t>
            </w:r>
            <w:r>
              <w:t>, nabava pribora za izvođenje nastavnih planova i programa, nabava sitnog inventara i sredstava zaštite na radu, materijal za tekuće održavanje zgrada, opreme i sr</w:t>
            </w:r>
            <w:r w:rsidR="009E6498">
              <w:t>edstava rada, ostali materijal</w:t>
            </w:r>
            <w:r>
              <w:t>, sredstva za zaštitu na radu, materijala za održavanje i čišćenje zgrada, energenti, komunalne usluge i naknade, telefonske i ostale   usluge za k</w:t>
            </w:r>
            <w:r w:rsidR="00D42B24">
              <w:t>omunikaciju i prijevoz,</w:t>
            </w:r>
            <w:r>
              <w:t xml:space="preserve"> troškovi za održavanje računalne opreme, intelektualne usluge, ugovori o djelu, zdravstveni pregledi zaposlenika, osiguranje imovine, rashodi za redovite propisane kontrole instalacija i postrojenja čije ne</w:t>
            </w:r>
            <w:r w:rsidR="00733735">
              <w:t xml:space="preserve"> o</w:t>
            </w:r>
            <w:r>
              <w:t>tklanjanje ugrožava sigurnost učenika i zaposlenika, otklanjanje nedostataka utvrđenih po ovlaštenim pravnim osobama i upravnim tijelima (inspekcijski nalazi), reprezent</w:t>
            </w:r>
            <w:r w:rsidR="00D42B24">
              <w:t>acija, bankarske usluge</w:t>
            </w:r>
            <w:r>
              <w:t xml:space="preserve">, ostali tekući troškovi, usluge i financijski rashodi koji su nužni za ostvarivanje nastavnog plana i programa škole. </w:t>
            </w:r>
          </w:p>
          <w:p w14:paraId="7B891E4D" w14:textId="77777777" w:rsidR="00D42B24" w:rsidRDefault="00D42B24" w:rsidP="008F0543">
            <w:pPr>
              <w:spacing w:line="302" w:lineRule="auto"/>
              <w:ind w:left="0" w:firstLine="0"/>
            </w:pPr>
            <w:r>
              <w:rPr>
                <w:b/>
              </w:rPr>
              <w:t>Rashodi za tekuće i investicijsko održavanje</w:t>
            </w:r>
            <w:r>
              <w:t>: troškovi tekućeg i investicijskog održavanja postrojenja i opreme, troškovi tekućeg i investicijskog o</w:t>
            </w:r>
            <w:r w:rsidR="008F0543">
              <w:t>državanja građevinskih objekata.</w:t>
            </w:r>
          </w:p>
        </w:tc>
      </w:tr>
      <w:tr w:rsidR="002A7780" w14:paraId="0AB7DAC3" w14:textId="77777777" w:rsidTr="00757AD3">
        <w:trPr>
          <w:trHeight w:val="983"/>
        </w:trPr>
        <w:tc>
          <w:tcPr>
            <w:tcW w:w="1738" w:type="dxa"/>
            <w:tcBorders>
              <w:top w:val="single" w:sz="4" w:space="0" w:color="000000"/>
              <w:left w:val="single" w:sz="4" w:space="0" w:color="000000"/>
              <w:bottom w:val="single" w:sz="4" w:space="0" w:color="000000"/>
              <w:right w:val="single" w:sz="4" w:space="0" w:color="000000"/>
            </w:tcBorders>
            <w:vAlign w:val="center"/>
          </w:tcPr>
          <w:p w14:paraId="34DAADFD" w14:textId="77777777" w:rsidR="002A7780" w:rsidRDefault="002A7780" w:rsidP="005371F4">
            <w:pPr>
              <w:ind w:left="2" w:firstLine="0"/>
              <w:jc w:val="center"/>
              <w:rPr>
                <w:b/>
              </w:rPr>
            </w:pPr>
            <w:r>
              <w:rPr>
                <w:b/>
                <w:color w:val="auto"/>
              </w:rPr>
              <w:lastRenderedPageBreak/>
              <w:t>Cilj:</w:t>
            </w:r>
          </w:p>
        </w:tc>
        <w:tc>
          <w:tcPr>
            <w:tcW w:w="13310" w:type="dxa"/>
            <w:gridSpan w:val="2"/>
            <w:tcBorders>
              <w:top w:val="single" w:sz="4" w:space="0" w:color="000000"/>
              <w:left w:val="single" w:sz="4" w:space="0" w:color="000000"/>
              <w:bottom w:val="single" w:sz="4" w:space="0" w:color="000000"/>
              <w:right w:val="single" w:sz="4" w:space="0" w:color="000000"/>
            </w:tcBorders>
          </w:tcPr>
          <w:p w14:paraId="4451A1C5" w14:textId="77777777" w:rsidR="002A7780" w:rsidRDefault="002A7780" w:rsidP="00757AD3">
            <w:pPr>
              <w:ind w:left="0" w:right="51" w:firstLine="0"/>
            </w:pPr>
            <w:r>
              <w:t>Racionalnim korištenjem sredstava osigurati sve potrebe matične i područnih škola za materijalnim rashodima, kao i potrebe zaposlenika za rashode vezane za službena putovanja i stručno usavršavanje.</w:t>
            </w:r>
            <w:r w:rsidR="00757AD3">
              <w:t xml:space="preserve"> Postići i održati standard u školi sukladno pedagoškim standardima.</w:t>
            </w:r>
          </w:p>
        </w:tc>
      </w:tr>
      <w:tr w:rsidR="002A7780" w14:paraId="494A957C" w14:textId="77777777" w:rsidTr="002A7780">
        <w:trPr>
          <w:trHeight w:val="839"/>
        </w:trPr>
        <w:tc>
          <w:tcPr>
            <w:tcW w:w="1738" w:type="dxa"/>
            <w:tcBorders>
              <w:top w:val="single" w:sz="4" w:space="0" w:color="000000"/>
              <w:left w:val="single" w:sz="4" w:space="0" w:color="000000"/>
              <w:bottom w:val="single" w:sz="4" w:space="0" w:color="000000"/>
              <w:right w:val="single" w:sz="4" w:space="0" w:color="000000"/>
            </w:tcBorders>
            <w:vAlign w:val="center"/>
          </w:tcPr>
          <w:p w14:paraId="4A50164C" w14:textId="77777777" w:rsidR="002A7780" w:rsidRDefault="002A7780" w:rsidP="005371F4">
            <w:pPr>
              <w:ind w:left="2" w:firstLine="0"/>
              <w:jc w:val="center"/>
              <w:rPr>
                <w:b/>
              </w:rPr>
            </w:pPr>
            <w:r>
              <w:rPr>
                <w:b/>
              </w:rPr>
              <w:t>Pokazatelj uspješnosti:</w:t>
            </w:r>
          </w:p>
        </w:tc>
        <w:tc>
          <w:tcPr>
            <w:tcW w:w="13310" w:type="dxa"/>
            <w:gridSpan w:val="2"/>
            <w:tcBorders>
              <w:top w:val="single" w:sz="4" w:space="0" w:color="000000"/>
              <w:left w:val="single" w:sz="4" w:space="0" w:color="000000"/>
              <w:bottom w:val="single" w:sz="4" w:space="0" w:color="000000"/>
              <w:right w:val="single" w:sz="4" w:space="0" w:color="000000"/>
            </w:tcBorders>
          </w:tcPr>
          <w:p w14:paraId="7D7448EF" w14:textId="77777777" w:rsidR="00487D33" w:rsidRDefault="00487D33" w:rsidP="00757AD3">
            <w:pPr>
              <w:ind w:left="0" w:right="51" w:firstLine="0"/>
            </w:pPr>
          </w:p>
          <w:p w14:paraId="31CDD9C1" w14:textId="77777777" w:rsidR="00505932" w:rsidRDefault="00757AD3" w:rsidP="00757AD3">
            <w:pPr>
              <w:ind w:left="0" w:right="51" w:firstLine="0"/>
              <w:rPr>
                <w:sz w:val="23"/>
                <w:szCs w:val="23"/>
              </w:rPr>
            </w:pPr>
            <w:r>
              <w:t>Osigurane sve potrebe škole</w:t>
            </w:r>
            <w:r w:rsidR="00487D33">
              <w:t>, njenih zaposlenika i učenika</w:t>
            </w:r>
            <w:r>
              <w:t xml:space="preserve"> za materijalnim i financijskim rashodima.</w:t>
            </w:r>
            <w:r w:rsidR="00505932" w:rsidRPr="00904E24">
              <w:rPr>
                <w:sz w:val="23"/>
                <w:szCs w:val="23"/>
              </w:rPr>
              <w:t xml:space="preserve"> </w:t>
            </w:r>
          </w:p>
          <w:p w14:paraId="2462777E" w14:textId="77777777" w:rsidR="002A7780" w:rsidRDefault="00505932" w:rsidP="00757AD3">
            <w:pPr>
              <w:ind w:left="0" w:right="51" w:firstLine="0"/>
              <w:rPr>
                <w:sz w:val="23"/>
                <w:szCs w:val="23"/>
              </w:rPr>
            </w:pPr>
            <w:r w:rsidRPr="00904E24">
              <w:rPr>
                <w:sz w:val="23"/>
                <w:szCs w:val="23"/>
              </w:rPr>
              <w:t>Kontinuirano  tekuće održavanje opreme i školskih zgrada je na razini standarda javnih potreba u osnovnom školstvu.</w:t>
            </w:r>
          </w:p>
          <w:p w14:paraId="711EE52B" w14:textId="41278692" w:rsidR="00505932" w:rsidRDefault="00505932" w:rsidP="00757AD3">
            <w:pPr>
              <w:ind w:left="0" w:right="51" w:firstLine="0"/>
            </w:pPr>
          </w:p>
        </w:tc>
      </w:tr>
    </w:tbl>
    <w:p w14:paraId="4D55A16B" w14:textId="77777777" w:rsidR="000665B0" w:rsidRDefault="00297F78">
      <w:pPr>
        <w:ind w:left="0" w:firstLine="0"/>
        <w:jc w:val="both"/>
        <w:rPr>
          <w:b/>
        </w:rPr>
      </w:pPr>
      <w:r>
        <w:rPr>
          <w:b/>
        </w:rPr>
        <w:t xml:space="preserve"> </w:t>
      </w:r>
    </w:p>
    <w:p w14:paraId="3FA96939" w14:textId="77777777" w:rsidR="00971DDB" w:rsidRDefault="00971DDB">
      <w:pPr>
        <w:ind w:left="0" w:firstLine="0"/>
        <w:jc w:val="both"/>
        <w:rPr>
          <w:b/>
        </w:rPr>
      </w:pPr>
    </w:p>
    <w:p w14:paraId="61368619" w14:textId="77777777" w:rsidR="00971DDB" w:rsidRDefault="00971DDB">
      <w:pPr>
        <w:ind w:left="0" w:firstLine="0"/>
        <w:jc w:val="both"/>
        <w:rPr>
          <w:b/>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5C7CD1" w14:paraId="55CB3B05" w14:textId="77777777" w:rsidTr="005371F4">
        <w:trPr>
          <w:trHeight w:val="520"/>
        </w:trPr>
        <w:tc>
          <w:tcPr>
            <w:tcW w:w="1738" w:type="dxa"/>
            <w:tcBorders>
              <w:top w:val="single" w:sz="4" w:space="0" w:color="000000"/>
              <w:left w:val="single" w:sz="4" w:space="0" w:color="000000"/>
              <w:bottom w:val="single" w:sz="4" w:space="0" w:color="000000"/>
              <w:right w:val="single" w:sz="4" w:space="0" w:color="000000"/>
            </w:tcBorders>
          </w:tcPr>
          <w:p w14:paraId="03C3577C" w14:textId="77777777" w:rsidR="005C7CD1" w:rsidRDefault="005C4810" w:rsidP="005C4810">
            <w:pPr>
              <w:ind w:left="2" w:firstLine="0"/>
              <w:jc w:val="center"/>
            </w:pPr>
            <w:r>
              <w:rPr>
                <w:b/>
              </w:rPr>
              <w:t>Projekt</w:t>
            </w:r>
            <w:r w:rsidR="00297F78">
              <w:rPr>
                <w:b/>
              </w:rPr>
              <w:t>:</w:t>
            </w:r>
          </w:p>
        </w:tc>
        <w:tc>
          <w:tcPr>
            <w:tcW w:w="10070" w:type="dxa"/>
            <w:tcBorders>
              <w:top w:val="single" w:sz="4" w:space="0" w:color="000000"/>
              <w:left w:val="single" w:sz="4" w:space="0" w:color="000000"/>
              <w:bottom w:val="single" w:sz="4" w:space="0" w:color="000000"/>
              <w:right w:val="single" w:sz="4" w:space="0" w:color="000000"/>
            </w:tcBorders>
          </w:tcPr>
          <w:p w14:paraId="77FFE0D2" w14:textId="77777777" w:rsidR="005C7CD1" w:rsidRDefault="000665B0">
            <w:pPr>
              <w:ind w:left="0" w:firstLine="0"/>
            </w:pPr>
            <w:r>
              <w:rPr>
                <w:b/>
              </w:rPr>
              <w:t>T</w:t>
            </w:r>
            <w:r w:rsidR="008F0543">
              <w:rPr>
                <w:b/>
              </w:rPr>
              <w:t>1</w:t>
            </w:r>
            <w:r>
              <w:rPr>
                <w:b/>
              </w:rPr>
              <w:t>8054</w:t>
            </w:r>
            <w:r w:rsidR="008F0543">
              <w:rPr>
                <w:b/>
              </w:rPr>
              <w:t>0</w:t>
            </w:r>
            <w:r>
              <w:rPr>
                <w:b/>
              </w:rPr>
              <w:t>04 – Redovna djelatnost osnovnog obrazovanja - plaće i ostali rashodi za zaposlene</w:t>
            </w:r>
          </w:p>
        </w:tc>
        <w:tc>
          <w:tcPr>
            <w:tcW w:w="3240" w:type="dxa"/>
            <w:tcBorders>
              <w:top w:val="single" w:sz="4" w:space="0" w:color="000000"/>
              <w:left w:val="single" w:sz="4" w:space="0" w:color="000000"/>
              <w:bottom w:val="single" w:sz="4" w:space="0" w:color="000000"/>
              <w:right w:val="single" w:sz="4" w:space="0" w:color="000000"/>
            </w:tcBorders>
          </w:tcPr>
          <w:p w14:paraId="2E60E202" w14:textId="50C452FA" w:rsidR="005C7CD1" w:rsidRPr="00674219" w:rsidRDefault="00297F78" w:rsidP="00BC2952">
            <w:pPr>
              <w:ind w:left="2" w:firstLine="0"/>
              <w:rPr>
                <w:b/>
              </w:rPr>
            </w:pPr>
            <w:r w:rsidRPr="00674219">
              <w:rPr>
                <w:b/>
              </w:rPr>
              <w:t xml:space="preserve">  </w:t>
            </w:r>
            <w:r w:rsidR="000665B0">
              <w:rPr>
                <w:b/>
              </w:rPr>
              <w:t xml:space="preserve">           </w:t>
            </w:r>
            <w:r w:rsidRPr="00674219">
              <w:rPr>
                <w:b/>
              </w:rPr>
              <w:t xml:space="preserve"> </w:t>
            </w:r>
            <w:r w:rsidR="00307A92">
              <w:rPr>
                <w:b/>
              </w:rPr>
              <w:t xml:space="preserve">      </w:t>
            </w:r>
            <w:r w:rsidRPr="00674219">
              <w:rPr>
                <w:b/>
              </w:rPr>
              <w:t xml:space="preserve">  </w:t>
            </w:r>
            <w:r w:rsidR="00BC2952">
              <w:rPr>
                <w:b/>
              </w:rPr>
              <w:t xml:space="preserve">     </w:t>
            </w:r>
            <w:r w:rsidRPr="00674219">
              <w:rPr>
                <w:b/>
              </w:rPr>
              <w:t xml:space="preserve"> </w:t>
            </w:r>
            <w:r w:rsidR="00BC2952">
              <w:rPr>
                <w:b/>
              </w:rPr>
              <w:t>1.053</w:t>
            </w:r>
            <w:r w:rsidR="00307A92">
              <w:rPr>
                <w:b/>
              </w:rPr>
              <w:t>.</w:t>
            </w:r>
            <w:r w:rsidR="00BC2952">
              <w:rPr>
                <w:b/>
              </w:rPr>
              <w:t>160</w:t>
            </w:r>
            <w:r w:rsidRPr="00674219">
              <w:rPr>
                <w:b/>
              </w:rPr>
              <w:t xml:space="preserve"> </w:t>
            </w:r>
            <w:r w:rsidR="00BC2952">
              <w:rPr>
                <w:b/>
              </w:rPr>
              <w:t>€</w:t>
            </w:r>
          </w:p>
        </w:tc>
      </w:tr>
      <w:tr w:rsidR="005C7CD1" w14:paraId="37C3EB41" w14:textId="77777777" w:rsidTr="005C4810">
        <w:trPr>
          <w:trHeight w:val="4383"/>
        </w:trPr>
        <w:tc>
          <w:tcPr>
            <w:tcW w:w="1738" w:type="dxa"/>
            <w:tcBorders>
              <w:top w:val="single" w:sz="4" w:space="0" w:color="000000"/>
              <w:left w:val="single" w:sz="4" w:space="0" w:color="000000"/>
              <w:bottom w:val="single" w:sz="4" w:space="0" w:color="000000"/>
              <w:right w:val="single" w:sz="4" w:space="0" w:color="000000"/>
            </w:tcBorders>
            <w:vAlign w:val="center"/>
          </w:tcPr>
          <w:p w14:paraId="70A415EA" w14:textId="77777777" w:rsidR="005C7CD1" w:rsidRDefault="00297F78" w:rsidP="005371F4">
            <w:pPr>
              <w:ind w:left="2" w:firstLine="0"/>
              <w:jc w:val="center"/>
            </w:pPr>
            <w:r>
              <w:rPr>
                <w:b/>
              </w:rPr>
              <w:t>Opis:</w:t>
            </w:r>
          </w:p>
        </w:tc>
        <w:tc>
          <w:tcPr>
            <w:tcW w:w="13310" w:type="dxa"/>
            <w:gridSpan w:val="2"/>
            <w:tcBorders>
              <w:top w:val="single" w:sz="4" w:space="0" w:color="000000"/>
              <w:left w:val="single" w:sz="4" w:space="0" w:color="000000"/>
              <w:bottom w:val="single" w:sz="4" w:space="0" w:color="000000"/>
              <w:right w:val="single" w:sz="4" w:space="0" w:color="000000"/>
            </w:tcBorders>
            <w:vAlign w:val="center"/>
          </w:tcPr>
          <w:p w14:paraId="61E9AFD0" w14:textId="77777777" w:rsidR="005C7CD1" w:rsidRDefault="00297F78" w:rsidP="005C4810">
            <w:pPr>
              <w:spacing w:line="288" w:lineRule="auto"/>
              <w:ind w:left="0" w:firstLine="0"/>
            </w:pPr>
            <w:r>
              <w:t>Izdat</w:t>
            </w:r>
            <w:r w:rsidR="00D248F9">
              <w:t xml:space="preserve">ci </w:t>
            </w:r>
            <w:r>
              <w:t xml:space="preserve">za zaposlene </w:t>
            </w:r>
            <w:r w:rsidR="00D248F9">
              <w:t xml:space="preserve">se </w:t>
            </w:r>
            <w:r>
              <w:t>financira</w:t>
            </w:r>
            <w:r w:rsidR="00D248F9">
              <w:t>ju iz državnog proračuna RH</w:t>
            </w:r>
            <w:r>
              <w:t xml:space="preserve"> kroz resorno ministarstvo u čijoj je ovlasti cijelo područje radnih odnosa i plaća zaposlenika u školstvu. Obračun i isplata plaća </w:t>
            </w:r>
            <w:r w:rsidR="00674219">
              <w:t>i materijalnih prava zaposlenika</w:t>
            </w:r>
            <w:r>
              <w:t xml:space="preserve"> vrše se kroz Centralni obra</w:t>
            </w:r>
            <w:r w:rsidR="002D07AB">
              <w:t>čun plaća (COP</w:t>
            </w:r>
            <w:r>
              <w:t>)</w:t>
            </w:r>
            <w:r w:rsidR="005371F4">
              <w:t>.</w:t>
            </w:r>
            <w:r>
              <w:t xml:space="preserve"> </w:t>
            </w:r>
          </w:p>
          <w:p w14:paraId="5D0A9780" w14:textId="77777777" w:rsidR="005C7CD1" w:rsidRDefault="00297F78" w:rsidP="005371F4">
            <w:pPr>
              <w:spacing w:line="304" w:lineRule="auto"/>
            </w:pPr>
            <w:r>
              <w:t xml:space="preserve">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 u 40-satnom radnom tjednu, o čemu im se izdaje rješenje o tjednom i godišnjem zaduženju. Tjedne radne obveze učitelja i stručnih suradnika propisuje ministar Pravilnikom. </w:t>
            </w:r>
          </w:p>
          <w:p w14:paraId="7A62FAA3" w14:textId="77777777" w:rsidR="005C7CD1" w:rsidRDefault="00297F78" w:rsidP="005C4810">
            <w:pPr>
              <w:spacing w:after="21"/>
            </w:pPr>
            <w:r>
              <w:t>Nenastavno osoblje prema  Pravilnik</w:t>
            </w:r>
            <w:r w:rsidR="000665B0">
              <w:t>u</w:t>
            </w:r>
            <w:r>
              <w:t xml:space="preserve"> o djelokrugu rada tajnika te administrativno tehničkim i pomoćnim poslovima koji se obavljaju u osnovnoškolskoj </w:t>
            </w:r>
            <w:r w:rsidRPr="00A07BB1">
              <w:rPr>
                <w:color w:val="auto"/>
              </w:rPr>
              <w:t>ustanovi (</w:t>
            </w:r>
            <w:r w:rsidR="00A07BB1" w:rsidRPr="00A07BB1">
              <w:rPr>
                <w:color w:val="auto"/>
              </w:rPr>
              <w:t xml:space="preserve">„Narodne novine“ broj: </w:t>
            </w:r>
            <w:r w:rsidRPr="00A07BB1">
              <w:rPr>
                <w:color w:val="auto"/>
              </w:rPr>
              <w:t xml:space="preserve">40/14.) </w:t>
            </w:r>
            <w:r>
              <w:t xml:space="preserve">obavlja opće, pravne i kadrovske   poslove, računovodstvene i knjigovodstvene poslove, poslove vođenja i čuvanja pedagoške dokumentacije i evidenciju te ostale evidencije, poslove tehničkog održavanja i rukovanja opremom i uređajima, poslove održavanja čistoće objekata i okoliša te druge pomoćne poslove u skladu sa zakonskim propisima, podzakonskim i provedbenim propisima te  godišnjim planom i programom rada Škole. Djelokrug rada, popis poslova, broj izvršitelja te količinu radnog vremena na tim poslovima propisuje ministar.                                                                                                                  </w:t>
            </w:r>
          </w:p>
          <w:p w14:paraId="42364A0F" w14:textId="77777777" w:rsidR="005C7CD1" w:rsidRDefault="00297F78">
            <w:pPr>
              <w:ind w:left="0" w:firstLine="0"/>
            </w:pPr>
            <w:r>
              <w:rPr>
                <w:sz w:val="2"/>
              </w:rPr>
              <w:t xml:space="preserve"> </w:t>
            </w:r>
            <w:r>
              <w:rPr>
                <w:sz w:val="2"/>
              </w:rPr>
              <w:tab/>
            </w:r>
            <w:r>
              <w:rPr>
                <w:rFonts w:ascii="Arial" w:eastAsia="Arial" w:hAnsi="Arial" w:cs="Arial"/>
                <w:sz w:val="2"/>
              </w:rPr>
              <w:t xml:space="preserve"> </w:t>
            </w:r>
          </w:p>
        </w:tc>
      </w:tr>
      <w:tr w:rsidR="00757AD3" w14:paraId="5D85E8BA" w14:textId="77777777" w:rsidTr="00757AD3">
        <w:trPr>
          <w:trHeight w:val="983"/>
        </w:trPr>
        <w:tc>
          <w:tcPr>
            <w:tcW w:w="1738" w:type="dxa"/>
            <w:tcBorders>
              <w:top w:val="single" w:sz="4" w:space="0" w:color="000000"/>
              <w:left w:val="single" w:sz="4" w:space="0" w:color="000000"/>
              <w:bottom w:val="single" w:sz="4" w:space="0" w:color="000000"/>
              <w:right w:val="single" w:sz="4" w:space="0" w:color="000000"/>
            </w:tcBorders>
            <w:vAlign w:val="center"/>
          </w:tcPr>
          <w:p w14:paraId="7224F33A" w14:textId="77777777" w:rsidR="00757AD3" w:rsidRDefault="00757AD3" w:rsidP="005371F4">
            <w:pPr>
              <w:ind w:left="2" w:firstLine="0"/>
              <w:jc w:val="center"/>
              <w:rPr>
                <w:b/>
              </w:rPr>
            </w:pPr>
            <w:r>
              <w:rPr>
                <w:b/>
              </w:rPr>
              <w:t>Cilj:</w:t>
            </w:r>
          </w:p>
        </w:tc>
        <w:tc>
          <w:tcPr>
            <w:tcW w:w="13310" w:type="dxa"/>
            <w:gridSpan w:val="2"/>
            <w:tcBorders>
              <w:top w:val="single" w:sz="4" w:space="0" w:color="000000"/>
              <w:left w:val="single" w:sz="4" w:space="0" w:color="000000"/>
              <w:bottom w:val="single" w:sz="4" w:space="0" w:color="000000"/>
              <w:right w:val="single" w:sz="4" w:space="0" w:color="000000"/>
            </w:tcBorders>
            <w:vAlign w:val="center"/>
          </w:tcPr>
          <w:p w14:paraId="0E93F760" w14:textId="77777777" w:rsidR="00757AD3" w:rsidRDefault="00661FAA" w:rsidP="00661FAA">
            <w:pPr>
              <w:spacing w:line="288" w:lineRule="auto"/>
              <w:ind w:left="0" w:firstLine="0"/>
            </w:pPr>
            <w:r>
              <w:t>Provođenje kvalitetnog odgoja i</w:t>
            </w:r>
            <w:r w:rsidR="00757AD3">
              <w:t xml:space="preserve"> obrazovanje </w:t>
            </w:r>
            <w:r>
              <w:t>učenika i o</w:t>
            </w:r>
            <w:r w:rsidR="00757AD3">
              <w:t>siguranje uvjeta za intelektualni, tjelesni, estetski, društveni, moralni i duhovni razvoj djeteta, u skladu s njegovim sposobnostima i sklonostima, prema načelu jednakosti obrazovnih šansi za sve učenike.</w:t>
            </w:r>
            <w:r>
              <w:t xml:space="preserve"> Postizanje i održavanje standarda u školi sukladno pedagoškim standardima.</w:t>
            </w:r>
          </w:p>
        </w:tc>
      </w:tr>
      <w:tr w:rsidR="00757AD3" w14:paraId="7F8861B1" w14:textId="77777777" w:rsidTr="00757AD3">
        <w:trPr>
          <w:trHeight w:val="983"/>
        </w:trPr>
        <w:tc>
          <w:tcPr>
            <w:tcW w:w="1738" w:type="dxa"/>
            <w:tcBorders>
              <w:top w:val="single" w:sz="4" w:space="0" w:color="000000"/>
              <w:left w:val="single" w:sz="4" w:space="0" w:color="000000"/>
              <w:bottom w:val="single" w:sz="4" w:space="0" w:color="000000"/>
              <w:right w:val="single" w:sz="4" w:space="0" w:color="000000"/>
            </w:tcBorders>
            <w:vAlign w:val="center"/>
          </w:tcPr>
          <w:p w14:paraId="753E1304" w14:textId="77777777" w:rsidR="00757AD3" w:rsidRDefault="00757AD3" w:rsidP="005371F4">
            <w:pPr>
              <w:ind w:left="2" w:firstLine="0"/>
              <w:jc w:val="center"/>
              <w:rPr>
                <w:b/>
              </w:rPr>
            </w:pPr>
            <w:r>
              <w:rPr>
                <w:b/>
              </w:rPr>
              <w:lastRenderedPageBreak/>
              <w:t>Pokazatelj uspješnosti:</w:t>
            </w:r>
          </w:p>
        </w:tc>
        <w:tc>
          <w:tcPr>
            <w:tcW w:w="13310" w:type="dxa"/>
            <w:gridSpan w:val="2"/>
            <w:tcBorders>
              <w:top w:val="single" w:sz="4" w:space="0" w:color="000000"/>
              <w:left w:val="single" w:sz="4" w:space="0" w:color="000000"/>
              <w:bottom w:val="single" w:sz="4" w:space="0" w:color="000000"/>
              <w:right w:val="single" w:sz="4" w:space="0" w:color="000000"/>
            </w:tcBorders>
            <w:vAlign w:val="center"/>
          </w:tcPr>
          <w:p w14:paraId="696C6C6C" w14:textId="77777777" w:rsidR="00757AD3" w:rsidRDefault="005C4810">
            <w:pPr>
              <w:spacing w:line="288" w:lineRule="auto"/>
              <w:ind w:left="0" w:firstLine="0"/>
            </w:pPr>
            <w:r>
              <w:t>Kvalitetno odrađen odgojno-obrazovni rad.</w:t>
            </w:r>
          </w:p>
        </w:tc>
      </w:tr>
    </w:tbl>
    <w:p w14:paraId="7352BD96" w14:textId="532ABB40" w:rsidR="00971DDB" w:rsidRDefault="00971DDB">
      <w:pPr>
        <w:ind w:left="0" w:firstLine="0"/>
        <w:jc w:val="both"/>
        <w:rPr>
          <w:b/>
        </w:rPr>
      </w:pPr>
    </w:p>
    <w:p w14:paraId="295E6915" w14:textId="77777777" w:rsidR="005F392C" w:rsidRDefault="005F392C">
      <w:pPr>
        <w:ind w:left="0" w:firstLine="0"/>
        <w:jc w:val="both"/>
        <w:rPr>
          <w:b/>
        </w:rPr>
      </w:pPr>
    </w:p>
    <w:p w14:paraId="25F21483" w14:textId="77777777" w:rsidR="005F392C" w:rsidRDefault="005F392C">
      <w:pPr>
        <w:ind w:left="0" w:firstLine="0"/>
        <w:jc w:val="both"/>
        <w:rPr>
          <w:b/>
        </w:rPr>
      </w:pPr>
    </w:p>
    <w:p w14:paraId="53099CD0" w14:textId="77777777" w:rsidR="005F392C" w:rsidRPr="005F392C" w:rsidRDefault="005F392C">
      <w:pPr>
        <w:ind w:left="0" w:firstLine="0"/>
        <w:jc w:val="both"/>
        <w:rPr>
          <w:b/>
        </w:rPr>
      </w:pPr>
    </w:p>
    <w:p w14:paraId="48402425" w14:textId="77777777" w:rsidR="005C7CD1" w:rsidRDefault="00297F78">
      <w:pPr>
        <w:ind w:left="0" w:firstLine="0"/>
        <w:jc w:val="both"/>
      </w:pPr>
      <w:r>
        <w:rPr>
          <w:b/>
        </w:rPr>
        <w:t xml:space="preserve"> </w:t>
      </w:r>
    </w:p>
    <w:tbl>
      <w:tblPr>
        <w:tblStyle w:val="TableGrid"/>
        <w:tblW w:w="15062" w:type="dxa"/>
        <w:tblInd w:w="5" w:type="dxa"/>
        <w:tblCellMar>
          <w:left w:w="110" w:type="dxa"/>
          <w:right w:w="101" w:type="dxa"/>
        </w:tblCellMar>
        <w:tblLook w:val="04A0" w:firstRow="1" w:lastRow="0" w:firstColumn="1" w:lastColumn="0" w:noHBand="0" w:noVBand="1"/>
      </w:tblPr>
      <w:tblGrid>
        <w:gridCol w:w="1838"/>
        <w:gridCol w:w="13224"/>
      </w:tblGrid>
      <w:tr w:rsidR="005C7CD1" w14:paraId="21174930" w14:textId="77777777" w:rsidTr="005371F4">
        <w:trPr>
          <w:trHeight w:val="494"/>
        </w:trPr>
        <w:tc>
          <w:tcPr>
            <w:tcW w:w="1838" w:type="dxa"/>
            <w:tcBorders>
              <w:top w:val="single" w:sz="4" w:space="0" w:color="000000"/>
              <w:left w:val="single" w:sz="4" w:space="0" w:color="000000"/>
              <w:bottom w:val="single" w:sz="4" w:space="0" w:color="000000"/>
              <w:right w:val="single" w:sz="4" w:space="0" w:color="000000"/>
            </w:tcBorders>
          </w:tcPr>
          <w:p w14:paraId="5FB774A2" w14:textId="77777777" w:rsidR="005C7CD1" w:rsidRDefault="00297F78" w:rsidP="005371F4">
            <w:pPr>
              <w:ind w:left="0" w:firstLine="0"/>
              <w:jc w:val="center"/>
            </w:pPr>
            <w:r>
              <w:rPr>
                <w:b/>
                <w:u w:val="single" w:color="000000"/>
              </w:rPr>
              <w:t>PROGRAM:</w:t>
            </w:r>
          </w:p>
        </w:tc>
        <w:tc>
          <w:tcPr>
            <w:tcW w:w="13224" w:type="dxa"/>
            <w:tcBorders>
              <w:top w:val="single" w:sz="4" w:space="0" w:color="000000"/>
              <w:left w:val="single" w:sz="4" w:space="0" w:color="000000"/>
              <w:bottom w:val="single" w:sz="4" w:space="0" w:color="000000"/>
              <w:right w:val="single" w:sz="4" w:space="0" w:color="000000"/>
            </w:tcBorders>
          </w:tcPr>
          <w:p w14:paraId="1C0258D9" w14:textId="16B02A3F" w:rsidR="005C7CD1" w:rsidRDefault="008F0543" w:rsidP="00BC2952">
            <w:pPr>
              <w:ind w:left="0" w:firstLine="0"/>
            </w:pPr>
            <w:r>
              <w:rPr>
                <w:b/>
              </w:rPr>
              <w:t>1</w:t>
            </w:r>
            <w:r w:rsidR="00D06695">
              <w:rPr>
                <w:b/>
              </w:rPr>
              <w:t xml:space="preserve">8055 - </w:t>
            </w:r>
            <w:r w:rsidR="00297F78">
              <w:rPr>
                <w:b/>
              </w:rPr>
              <w:t xml:space="preserve">Decentralizirane funkcije iznad minimalnog financijskog </w:t>
            </w:r>
            <w:r w:rsidR="00297F78" w:rsidRPr="00D06695">
              <w:rPr>
                <w:b/>
              </w:rPr>
              <w:t xml:space="preserve">standarda </w:t>
            </w:r>
            <w:r w:rsidR="00BA75E8" w:rsidRPr="00D06695">
              <w:rPr>
                <w:b/>
              </w:rPr>
              <w:t xml:space="preserve">   </w:t>
            </w:r>
            <w:r w:rsidR="00D06695" w:rsidRPr="00D06695">
              <w:rPr>
                <w:b/>
              </w:rPr>
              <w:t xml:space="preserve">                     </w:t>
            </w:r>
            <w:r w:rsidR="00BA75E8" w:rsidRPr="00D06695">
              <w:rPr>
                <w:b/>
              </w:rPr>
              <w:t xml:space="preserve">                           </w:t>
            </w:r>
            <w:r w:rsidR="00D06695" w:rsidRPr="00D06695">
              <w:rPr>
                <w:b/>
              </w:rPr>
              <w:t xml:space="preserve">    </w:t>
            </w:r>
            <w:r w:rsidR="00307A92">
              <w:rPr>
                <w:b/>
              </w:rPr>
              <w:t xml:space="preserve">  </w:t>
            </w:r>
            <w:r w:rsidR="00BA75E8" w:rsidRPr="00D06695">
              <w:rPr>
                <w:b/>
              </w:rPr>
              <w:t xml:space="preserve"> </w:t>
            </w:r>
            <w:r w:rsidR="00307A92">
              <w:rPr>
                <w:b/>
              </w:rPr>
              <w:t xml:space="preserve"> </w:t>
            </w:r>
            <w:r w:rsidR="00BC2952">
              <w:rPr>
                <w:b/>
              </w:rPr>
              <w:t xml:space="preserve">     </w:t>
            </w:r>
            <w:r w:rsidR="00307A92">
              <w:rPr>
                <w:b/>
              </w:rPr>
              <w:t xml:space="preserve">     </w:t>
            </w:r>
            <w:r w:rsidR="00BC2952">
              <w:rPr>
                <w:b/>
              </w:rPr>
              <w:t>161</w:t>
            </w:r>
            <w:r w:rsidR="00307A92">
              <w:rPr>
                <w:b/>
              </w:rPr>
              <w:t>.</w:t>
            </w:r>
            <w:r w:rsidR="00BC2952">
              <w:rPr>
                <w:b/>
              </w:rPr>
              <w:t>040</w:t>
            </w:r>
            <w:r w:rsidR="00307A92">
              <w:rPr>
                <w:b/>
              </w:rPr>
              <w:t xml:space="preserve"> </w:t>
            </w:r>
            <w:r w:rsidR="00BC2952">
              <w:rPr>
                <w:b/>
              </w:rPr>
              <w:t>€</w:t>
            </w:r>
          </w:p>
        </w:tc>
      </w:tr>
      <w:tr w:rsidR="005C7CD1" w14:paraId="2AA9D6B4" w14:textId="77777777" w:rsidTr="005371F4">
        <w:trPr>
          <w:trHeight w:val="416"/>
        </w:trPr>
        <w:tc>
          <w:tcPr>
            <w:tcW w:w="1838" w:type="dxa"/>
            <w:tcBorders>
              <w:top w:val="single" w:sz="4" w:space="0" w:color="000000"/>
              <w:left w:val="single" w:sz="4" w:space="0" w:color="000000"/>
              <w:bottom w:val="single" w:sz="4" w:space="0" w:color="000000"/>
              <w:right w:val="single" w:sz="4" w:space="0" w:color="000000"/>
            </w:tcBorders>
          </w:tcPr>
          <w:p w14:paraId="155F6D70" w14:textId="77777777" w:rsidR="005C7CD1" w:rsidRDefault="00297F78" w:rsidP="005371F4">
            <w:pPr>
              <w:ind w:left="0" w:firstLine="0"/>
              <w:jc w:val="center"/>
            </w:pPr>
            <w:r>
              <w:rPr>
                <w:b/>
              </w:rPr>
              <w:t>Opći cilj:</w:t>
            </w:r>
          </w:p>
        </w:tc>
        <w:tc>
          <w:tcPr>
            <w:tcW w:w="13224" w:type="dxa"/>
            <w:tcBorders>
              <w:top w:val="single" w:sz="4" w:space="0" w:color="000000"/>
              <w:left w:val="single" w:sz="4" w:space="0" w:color="000000"/>
              <w:bottom w:val="single" w:sz="4" w:space="0" w:color="000000"/>
              <w:right w:val="single" w:sz="4" w:space="0" w:color="000000"/>
            </w:tcBorders>
          </w:tcPr>
          <w:p w14:paraId="08F6219B" w14:textId="77777777" w:rsidR="005C7CD1" w:rsidRDefault="00297F78">
            <w:pPr>
              <w:ind w:left="0" w:firstLine="0"/>
            </w:pPr>
            <w:r>
              <w:t>Poboljšanje standarda u osnovnom školstvu iznad minimalnog</w:t>
            </w:r>
            <w:r w:rsidR="00296A2D">
              <w:t>,</w:t>
            </w:r>
            <w:r>
              <w:t xml:space="preserve"> a sukladno pedagoškim standardima</w:t>
            </w:r>
            <w:r w:rsidR="002D07AB">
              <w:t>.</w:t>
            </w:r>
            <w:r>
              <w:t xml:space="preserve"> </w:t>
            </w:r>
          </w:p>
          <w:p w14:paraId="6573E876" w14:textId="77777777" w:rsidR="00296A2D" w:rsidRDefault="00296A2D">
            <w:pPr>
              <w:ind w:left="0" w:firstLine="0"/>
            </w:pPr>
          </w:p>
        </w:tc>
      </w:tr>
      <w:tr w:rsidR="002E2534" w14:paraId="5F93C75B" w14:textId="77777777" w:rsidTr="005371F4">
        <w:trPr>
          <w:trHeight w:val="416"/>
        </w:trPr>
        <w:tc>
          <w:tcPr>
            <w:tcW w:w="1838" w:type="dxa"/>
            <w:tcBorders>
              <w:top w:val="single" w:sz="4" w:space="0" w:color="000000"/>
              <w:left w:val="single" w:sz="4" w:space="0" w:color="000000"/>
              <w:bottom w:val="single" w:sz="4" w:space="0" w:color="000000"/>
              <w:right w:val="single" w:sz="4" w:space="0" w:color="000000"/>
            </w:tcBorders>
          </w:tcPr>
          <w:p w14:paraId="509E7714" w14:textId="77777777" w:rsidR="002E2534" w:rsidRDefault="002E2534" w:rsidP="005371F4">
            <w:pPr>
              <w:ind w:left="0" w:firstLine="0"/>
              <w:jc w:val="center"/>
              <w:rPr>
                <w:b/>
              </w:rPr>
            </w:pPr>
            <w:r>
              <w:rPr>
                <w:b/>
              </w:rPr>
              <w:t>Posebni cilj:</w:t>
            </w:r>
          </w:p>
        </w:tc>
        <w:tc>
          <w:tcPr>
            <w:tcW w:w="13224" w:type="dxa"/>
            <w:tcBorders>
              <w:top w:val="single" w:sz="4" w:space="0" w:color="000000"/>
              <w:left w:val="single" w:sz="4" w:space="0" w:color="000000"/>
              <w:bottom w:val="single" w:sz="4" w:space="0" w:color="000000"/>
              <w:right w:val="single" w:sz="4" w:space="0" w:color="000000"/>
            </w:tcBorders>
          </w:tcPr>
          <w:p w14:paraId="6A4B233D" w14:textId="77777777" w:rsidR="002E2534" w:rsidRDefault="002E2534" w:rsidP="009A5894">
            <w:pPr>
              <w:ind w:left="0" w:firstLine="0"/>
            </w:pPr>
            <w:r>
              <w:t xml:space="preserve">Omogućiti učenicima razvijanje različitih sposobnosti i zanimanja za određena područja i specijalnosti uz mentorstvo naših profesora izvan redovne nastave kroz Projekte: Produženi boravak, Stručno-razvojne službe, Pomoćnik u nastavi za djecu s teškoćama, </w:t>
            </w:r>
            <w:r w:rsidR="00307A92">
              <w:t xml:space="preserve">Nabava školskih udžbenika, </w:t>
            </w:r>
            <w:r>
              <w:t>Shema školskog v</w:t>
            </w:r>
            <w:r w:rsidR="009B5B87">
              <w:t>oća, Prehrana za učenike u osnovnim školama.</w:t>
            </w:r>
          </w:p>
        </w:tc>
      </w:tr>
      <w:tr w:rsidR="002E2534" w14:paraId="4B67AFB6" w14:textId="77777777" w:rsidTr="005371F4">
        <w:trPr>
          <w:trHeight w:val="416"/>
        </w:trPr>
        <w:tc>
          <w:tcPr>
            <w:tcW w:w="1838" w:type="dxa"/>
            <w:tcBorders>
              <w:top w:val="single" w:sz="4" w:space="0" w:color="000000"/>
              <w:left w:val="single" w:sz="4" w:space="0" w:color="000000"/>
              <w:bottom w:val="single" w:sz="4" w:space="0" w:color="000000"/>
              <w:right w:val="single" w:sz="4" w:space="0" w:color="000000"/>
            </w:tcBorders>
          </w:tcPr>
          <w:p w14:paraId="4353D2FD" w14:textId="77777777" w:rsidR="002E2534" w:rsidRDefault="002E2534" w:rsidP="005371F4">
            <w:pPr>
              <w:ind w:left="0" w:firstLine="0"/>
              <w:jc w:val="center"/>
              <w:rPr>
                <w:b/>
              </w:rPr>
            </w:pPr>
          </w:p>
          <w:p w14:paraId="01D20117" w14:textId="77777777" w:rsidR="002E2534" w:rsidRDefault="002E2534" w:rsidP="005371F4">
            <w:pPr>
              <w:ind w:left="0" w:firstLine="0"/>
              <w:jc w:val="center"/>
              <w:rPr>
                <w:b/>
              </w:rPr>
            </w:pPr>
          </w:p>
          <w:p w14:paraId="70808646" w14:textId="77777777" w:rsidR="002E2534" w:rsidRDefault="002E2534" w:rsidP="005371F4">
            <w:pPr>
              <w:ind w:left="0" w:firstLine="0"/>
              <w:jc w:val="center"/>
              <w:rPr>
                <w:b/>
              </w:rPr>
            </w:pPr>
          </w:p>
          <w:p w14:paraId="0DAC311C" w14:textId="77777777" w:rsidR="002E2534" w:rsidRDefault="002E2534" w:rsidP="005371F4">
            <w:pPr>
              <w:ind w:left="0" w:firstLine="0"/>
              <w:jc w:val="center"/>
              <w:rPr>
                <w:b/>
              </w:rPr>
            </w:pPr>
            <w:r>
              <w:rPr>
                <w:b/>
              </w:rPr>
              <w:t>Zakonska osnova:</w:t>
            </w:r>
          </w:p>
        </w:tc>
        <w:tc>
          <w:tcPr>
            <w:tcW w:w="13224" w:type="dxa"/>
            <w:tcBorders>
              <w:top w:val="single" w:sz="4" w:space="0" w:color="000000"/>
              <w:left w:val="single" w:sz="4" w:space="0" w:color="000000"/>
              <w:bottom w:val="single" w:sz="4" w:space="0" w:color="000000"/>
              <w:right w:val="single" w:sz="4" w:space="0" w:color="000000"/>
            </w:tcBorders>
          </w:tcPr>
          <w:p w14:paraId="21E4A503" w14:textId="5212E692" w:rsidR="002E2534" w:rsidRPr="00971DDB" w:rsidRDefault="002E2534" w:rsidP="00EE2256">
            <w:pPr>
              <w:ind w:left="0" w:firstLine="0"/>
              <w:rPr>
                <w:color w:val="auto"/>
              </w:rPr>
            </w:pPr>
            <w:r w:rsidRPr="00971DDB">
              <w:rPr>
                <w:color w:val="auto"/>
              </w:rPr>
              <w:t>Zakon o odgoju i obrazovanju u osnovnoj i srednjoj školi (</w:t>
            </w:r>
            <w:r w:rsidR="00A07BB1" w:rsidRPr="00971DDB">
              <w:rPr>
                <w:color w:val="auto"/>
              </w:rPr>
              <w:t xml:space="preserve">„Narodne novine“ broj: </w:t>
            </w:r>
            <w:r w:rsidRPr="00971DDB">
              <w:rPr>
                <w:color w:val="auto"/>
              </w:rPr>
              <w:t>87/08., 86/09., 92/10., 105/10., 90/11., 5/12.,  16/12., 86/12., 126/12., 94/13.,  152/14., 07/17, i 68/18., 98/19., 64/20.</w:t>
            </w:r>
            <w:r w:rsidR="00971DDB" w:rsidRPr="00971DDB">
              <w:rPr>
                <w:color w:val="auto"/>
              </w:rPr>
              <w:t>, 151/22.</w:t>
            </w:r>
            <w:r w:rsidR="00EE2256">
              <w:rPr>
                <w:color w:val="auto"/>
              </w:rPr>
              <w:t xml:space="preserve">, </w:t>
            </w:r>
            <w:r w:rsidR="00EE2256">
              <w:rPr>
                <w:color w:val="auto"/>
              </w:rPr>
              <w:t>155/23., 156/23.</w:t>
            </w:r>
            <w:r w:rsidR="00EE2256">
              <w:rPr>
                <w:color w:val="auto"/>
              </w:rPr>
              <w:t>)</w:t>
            </w:r>
          </w:p>
          <w:p w14:paraId="5B9B3383" w14:textId="0F0FEB40" w:rsidR="002E2534" w:rsidRPr="00971DDB" w:rsidRDefault="002E2534" w:rsidP="002E2534">
            <w:pPr>
              <w:rPr>
                <w:color w:val="auto"/>
              </w:rPr>
            </w:pPr>
            <w:r w:rsidRPr="00971DDB">
              <w:rPr>
                <w:color w:val="auto"/>
              </w:rPr>
              <w:t>Upute  za izradu  proračuna Grada Dubrovnika i Financijskih planova proračunskih korisnika Grada Dubrovnika za razdoblje 202</w:t>
            </w:r>
            <w:r w:rsidR="00F45973">
              <w:rPr>
                <w:color w:val="auto"/>
              </w:rPr>
              <w:t>5</w:t>
            </w:r>
            <w:r w:rsidRPr="00971DDB">
              <w:rPr>
                <w:color w:val="auto"/>
              </w:rPr>
              <w:t>.-202</w:t>
            </w:r>
            <w:r w:rsidR="00F45973">
              <w:rPr>
                <w:color w:val="auto"/>
              </w:rPr>
              <w:t>7</w:t>
            </w:r>
            <w:r w:rsidR="00EE1DB0" w:rsidRPr="00971DDB">
              <w:rPr>
                <w:color w:val="auto"/>
              </w:rPr>
              <w:t>.</w:t>
            </w:r>
            <w:r w:rsidRPr="00971DDB">
              <w:rPr>
                <w:color w:val="auto"/>
              </w:rPr>
              <w:t xml:space="preserve"> </w:t>
            </w:r>
          </w:p>
          <w:p w14:paraId="6C14171B" w14:textId="3035CC91" w:rsidR="002E2534" w:rsidRPr="00971DDB" w:rsidRDefault="002E2534" w:rsidP="002E2534">
            <w:pPr>
              <w:rPr>
                <w:color w:val="auto"/>
              </w:rPr>
            </w:pPr>
            <w:r w:rsidRPr="00971DDB">
              <w:rPr>
                <w:color w:val="auto"/>
              </w:rPr>
              <w:t>Godišnji plan i program rada škole za školsku godinu 202</w:t>
            </w:r>
            <w:r w:rsidR="00F45973">
              <w:rPr>
                <w:color w:val="auto"/>
              </w:rPr>
              <w:t>5</w:t>
            </w:r>
            <w:r w:rsidRPr="00971DDB">
              <w:rPr>
                <w:color w:val="auto"/>
              </w:rPr>
              <w:t>./202</w:t>
            </w:r>
            <w:r w:rsidR="00F45973">
              <w:rPr>
                <w:color w:val="auto"/>
              </w:rPr>
              <w:t>7</w:t>
            </w:r>
            <w:r w:rsidRPr="00971DDB">
              <w:rPr>
                <w:color w:val="auto"/>
              </w:rPr>
              <w:t>.</w:t>
            </w:r>
          </w:p>
          <w:p w14:paraId="59C763F0" w14:textId="7D43AF51" w:rsidR="002E2534" w:rsidRPr="00971DDB" w:rsidRDefault="002E2534" w:rsidP="002E2534">
            <w:pPr>
              <w:rPr>
                <w:color w:val="auto"/>
              </w:rPr>
            </w:pPr>
            <w:r w:rsidRPr="00971DDB">
              <w:rPr>
                <w:color w:val="auto"/>
              </w:rPr>
              <w:t>Kurikulum škole za školsku godinu 202</w:t>
            </w:r>
            <w:r w:rsidR="00F45973">
              <w:rPr>
                <w:color w:val="auto"/>
              </w:rPr>
              <w:t>4</w:t>
            </w:r>
            <w:r w:rsidRPr="00971DDB">
              <w:rPr>
                <w:color w:val="auto"/>
              </w:rPr>
              <w:t>./202</w:t>
            </w:r>
            <w:r w:rsidR="00F45973">
              <w:rPr>
                <w:color w:val="auto"/>
              </w:rPr>
              <w:t>5</w:t>
            </w:r>
            <w:r w:rsidR="00307A92" w:rsidRPr="00971DDB">
              <w:rPr>
                <w:color w:val="auto"/>
              </w:rPr>
              <w:t>.</w:t>
            </w:r>
          </w:p>
          <w:p w14:paraId="5151D510" w14:textId="77777777" w:rsidR="002E2534" w:rsidRPr="00971DDB" w:rsidRDefault="002E2534" w:rsidP="002E2534">
            <w:pPr>
              <w:rPr>
                <w:color w:val="auto"/>
              </w:rPr>
            </w:pPr>
          </w:p>
        </w:tc>
      </w:tr>
    </w:tbl>
    <w:p w14:paraId="63CCBE58" w14:textId="77777777" w:rsidR="005C7CD1" w:rsidRDefault="005C7CD1" w:rsidP="00D06695">
      <w:pPr>
        <w:ind w:left="0" w:firstLine="0"/>
        <w:jc w:val="both"/>
        <w:rPr>
          <w:b/>
        </w:rPr>
      </w:pPr>
    </w:p>
    <w:p w14:paraId="40AF1F05" w14:textId="77777777" w:rsidR="002E2534" w:rsidRDefault="002E2534" w:rsidP="00D06695">
      <w:pPr>
        <w:ind w:left="0" w:firstLine="0"/>
        <w:jc w:val="both"/>
        <w:rPr>
          <w:b/>
        </w:rPr>
      </w:pPr>
    </w:p>
    <w:p w14:paraId="1945CF9F" w14:textId="77777777" w:rsidR="00487D33" w:rsidRDefault="00487D33" w:rsidP="00D06695">
      <w:pPr>
        <w:ind w:left="0" w:firstLine="0"/>
        <w:jc w:val="both"/>
        <w:rPr>
          <w:b/>
        </w:rPr>
      </w:pPr>
    </w:p>
    <w:tbl>
      <w:tblPr>
        <w:tblStyle w:val="TableGrid"/>
        <w:tblW w:w="15048" w:type="dxa"/>
        <w:tblInd w:w="5" w:type="dxa"/>
        <w:tblCellMar>
          <w:left w:w="108" w:type="dxa"/>
          <w:right w:w="77" w:type="dxa"/>
        </w:tblCellMar>
        <w:tblLook w:val="04A0" w:firstRow="1" w:lastRow="0" w:firstColumn="1" w:lastColumn="0" w:noHBand="0" w:noVBand="1"/>
      </w:tblPr>
      <w:tblGrid>
        <w:gridCol w:w="1838"/>
        <w:gridCol w:w="9790"/>
        <w:gridCol w:w="3420"/>
      </w:tblGrid>
      <w:tr w:rsidR="00C12096" w14:paraId="05D2A9A7" w14:textId="77777777" w:rsidTr="000A0F45">
        <w:trPr>
          <w:trHeight w:val="533"/>
        </w:trPr>
        <w:tc>
          <w:tcPr>
            <w:tcW w:w="1838" w:type="dxa"/>
            <w:tcBorders>
              <w:top w:val="single" w:sz="4" w:space="0" w:color="000000"/>
              <w:left w:val="single" w:sz="4" w:space="0" w:color="000000"/>
              <w:bottom w:val="single" w:sz="4" w:space="0" w:color="000000"/>
              <w:right w:val="single" w:sz="4" w:space="0" w:color="000000"/>
            </w:tcBorders>
          </w:tcPr>
          <w:p w14:paraId="263AC135" w14:textId="77777777" w:rsidR="00C12096" w:rsidRDefault="00C12096" w:rsidP="000A0F45">
            <w:pPr>
              <w:ind w:left="2" w:firstLine="0"/>
              <w:jc w:val="center"/>
            </w:pPr>
            <w:r>
              <w:rPr>
                <w:b/>
              </w:rPr>
              <w:t>Projekt:</w:t>
            </w:r>
          </w:p>
        </w:tc>
        <w:tc>
          <w:tcPr>
            <w:tcW w:w="9790" w:type="dxa"/>
            <w:tcBorders>
              <w:top w:val="single" w:sz="4" w:space="0" w:color="000000"/>
              <w:left w:val="single" w:sz="4" w:space="0" w:color="000000"/>
              <w:bottom w:val="single" w:sz="4" w:space="0" w:color="000000"/>
              <w:right w:val="single" w:sz="4" w:space="0" w:color="000000"/>
            </w:tcBorders>
          </w:tcPr>
          <w:p w14:paraId="3712DBCE" w14:textId="4400B311" w:rsidR="00C12096" w:rsidRDefault="00C12096" w:rsidP="000A0F45">
            <w:pPr>
              <w:ind w:left="0" w:firstLine="0"/>
            </w:pPr>
            <w:r>
              <w:rPr>
                <w:b/>
              </w:rPr>
              <w:t xml:space="preserve">A18055002 </w:t>
            </w:r>
            <w:r w:rsidR="00F45973">
              <w:rPr>
                <w:b/>
              </w:rPr>
              <w:t>–</w:t>
            </w:r>
            <w:r>
              <w:rPr>
                <w:b/>
              </w:rPr>
              <w:t xml:space="preserve"> Ostali projekti u osnovnom školstvu </w:t>
            </w:r>
          </w:p>
        </w:tc>
        <w:tc>
          <w:tcPr>
            <w:tcW w:w="3420" w:type="dxa"/>
            <w:tcBorders>
              <w:top w:val="single" w:sz="4" w:space="0" w:color="000000"/>
              <w:left w:val="single" w:sz="4" w:space="0" w:color="000000"/>
              <w:bottom w:val="single" w:sz="4" w:space="0" w:color="000000"/>
              <w:right w:val="single" w:sz="4" w:space="0" w:color="000000"/>
            </w:tcBorders>
          </w:tcPr>
          <w:p w14:paraId="69874799" w14:textId="7F517C2A" w:rsidR="00C12096" w:rsidRDefault="00C12096" w:rsidP="00BC2952">
            <w:pPr>
              <w:ind w:left="2" w:firstLine="0"/>
            </w:pPr>
            <w:r>
              <w:rPr>
                <w:b/>
              </w:rPr>
              <w:t xml:space="preserve">                      </w:t>
            </w:r>
            <w:r w:rsidR="00BC2952">
              <w:rPr>
                <w:b/>
              </w:rPr>
              <w:t xml:space="preserve">          </w:t>
            </w:r>
            <w:r>
              <w:rPr>
                <w:b/>
              </w:rPr>
              <w:t xml:space="preserve">      </w:t>
            </w:r>
            <w:r w:rsidR="00BC2952">
              <w:rPr>
                <w:b/>
              </w:rPr>
              <w:t>6</w:t>
            </w:r>
            <w:r>
              <w:rPr>
                <w:b/>
              </w:rPr>
              <w:t>.</w:t>
            </w:r>
            <w:r w:rsidR="00BC2952">
              <w:rPr>
                <w:b/>
              </w:rPr>
              <w:t>900 €</w:t>
            </w:r>
          </w:p>
        </w:tc>
      </w:tr>
      <w:tr w:rsidR="00C12096" w14:paraId="705841E0" w14:textId="77777777" w:rsidTr="000A0F45">
        <w:trPr>
          <w:trHeight w:val="853"/>
        </w:trPr>
        <w:tc>
          <w:tcPr>
            <w:tcW w:w="1838" w:type="dxa"/>
            <w:tcBorders>
              <w:top w:val="single" w:sz="4" w:space="0" w:color="000000"/>
              <w:left w:val="single" w:sz="4" w:space="0" w:color="000000"/>
              <w:bottom w:val="single" w:sz="4" w:space="0" w:color="000000"/>
              <w:right w:val="single" w:sz="4" w:space="0" w:color="000000"/>
            </w:tcBorders>
            <w:vAlign w:val="center"/>
          </w:tcPr>
          <w:p w14:paraId="7DC322D0" w14:textId="77777777" w:rsidR="00C12096" w:rsidRDefault="00C12096" w:rsidP="000A0F45">
            <w:pPr>
              <w:ind w:left="2" w:firstLine="0"/>
              <w:jc w:val="center"/>
            </w:pPr>
            <w:r>
              <w:rPr>
                <w:b/>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421B79C7" w14:textId="77777777" w:rsidR="00C12096" w:rsidRDefault="00C12096" w:rsidP="000A0F45">
            <w:pPr>
              <w:ind w:left="0" w:firstLine="0"/>
            </w:pPr>
          </w:p>
          <w:p w14:paraId="331B96A5" w14:textId="77777777" w:rsidR="00C12096" w:rsidRDefault="00C12096" w:rsidP="000A0F45">
            <w:pPr>
              <w:ind w:left="0" w:firstLine="0"/>
            </w:pPr>
            <w:r>
              <w:t xml:space="preserve">Unutar ovog projekta planirana su sredstva za izradu </w:t>
            </w:r>
            <w:r w:rsidR="000F3C25">
              <w:t>maski za Maškarani školski dan</w:t>
            </w:r>
            <w:r>
              <w:t>, sufinanciranje cijene prijevoza za odlazak na terensku nastavu</w:t>
            </w:r>
            <w:r w:rsidR="005438BA">
              <w:t xml:space="preserve">. </w:t>
            </w:r>
            <w:r>
              <w:t xml:space="preserve">Sredstva za izvođenje ovog dijela projekta osiguravaju se iz proračuna Grada Dubrovnika.  </w:t>
            </w:r>
          </w:p>
          <w:p w14:paraId="446EF921" w14:textId="5DF90AE6" w:rsidR="00C12096" w:rsidRDefault="00C12096" w:rsidP="00A672AB">
            <w:pPr>
              <w:ind w:left="0" w:firstLine="0"/>
            </w:pPr>
            <w:r>
              <w:t xml:space="preserve">Također </w:t>
            </w:r>
            <w:r w:rsidR="005438BA">
              <w:t>su u  sklop</w:t>
            </w:r>
            <w:r>
              <w:t>u</w:t>
            </w:r>
            <w:r w:rsidR="005438BA">
              <w:t xml:space="preserve"> ovog projekta</w:t>
            </w:r>
            <w:r>
              <w:t xml:space="preserve"> </w:t>
            </w:r>
            <w:r w:rsidR="005438BA">
              <w:t>planirana sredstva za nabavu menstrualnih higijensk</w:t>
            </w:r>
            <w:r w:rsidR="00A672AB">
              <w:t>ih potrepština – projekt MZO</w:t>
            </w:r>
            <w:r w:rsidR="005C00FE">
              <w:t>M</w:t>
            </w:r>
            <w:r w:rsidR="00A672AB">
              <w:t>-a i projekt e-tehničar (stručnjak za tekničku podršku).</w:t>
            </w:r>
          </w:p>
        </w:tc>
      </w:tr>
      <w:tr w:rsidR="00C12096" w14:paraId="085B51F7" w14:textId="77777777" w:rsidTr="000A0F45">
        <w:trPr>
          <w:trHeight w:val="1114"/>
        </w:trPr>
        <w:tc>
          <w:tcPr>
            <w:tcW w:w="1838" w:type="dxa"/>
            <w:tcBorders>
              <w:top w:val="single" w:sz="4" w:space="0" w:color="000000"/>
              <w:left w:val="single" w:sz="4" w:space="0" w:color="000000"/>
              <w:bottom w:val="single" w:sz="4" w:space="0" w:color="000000"/>
              <w:right w:val="single" w:sz="4" w:space="0" w:color="000000"/>
            </w:tcBorders>
            <w:vAlign w:val="center"/>
          </w:tcPr>
          <w:p w14:paraId="04E414E1" w14:textId="77777777" w:rsidR="00C12096" w:rsidRDefault="00C12096" w:rsidP="000A0F45">
            <w:pPr>
              <w:ind w:left="2" w:firstLine="0"/>
              <w:jc w:val="center"/>
              <w:rPr>
                <w:b/>
              </w:rPr>
            </w:pPr>
            <w:r>
              <w:rPr>
                <w:b/>
              </w:rPr>
              <w:lastRenderedPageBreak/>
              <w:t>Cilj:</w:t>
            </w:r>
          </w:p>
        </w:tc>
        <w:tc>
          <w:tcPr>
            <w:tcW w:w="13210" w:type="dxa"/>
            <w:gridSpan w:val="2"/>
            <w:tcBorders>
              <w:top w:val="single" w:sz="4" w:space="0" w:color="000000"/>
              <w:left w:val="single" w:sz="4" w:space="0" w:color="000000"/>
              <w:bottom w:val="single" w:sz="4" w:space="0" w:color="000000"/>
              <w:right w:val="single" w:sz="4" w:space="0" w:color="000000"/>
            </w:tcBorders>
          </w:tcPr>
          <w:p w14:paraId="3D01C1CC" w14:textId="77777777" w:rsidR="00C12096" w:rsidRDefault="00C12096" w:rsidP="000A0F45">
            <w:pPr>
              <w:ind w:left="0" w:right="51" w:firstLine="0"/>
            </w:pPr>
          </w:p>
          <w:p w14:paraId="07748295" w14:textId="77777777" w:rsidR="00C12096" w:rsidRDefault="000F3C25" w:rsidP="000A0F45">
            <w:pPr>
              <w:ind w:left="0" w:right="51" w:firstLine="0"/>
            </w:pPr>
            <w:r>
              <w:t>O</w:t>
            </w:r>
            <w:r w:rsidR="00C12096">
              <w:t>državanje Maškaranog školskog dana.</w:t>
            </w:r>
          </w:p>
          <w:p w14:paraId="6D63055F" w14:textId="77777777" w:rsidR="00A672AB" w:rsidRDefault="005438BA" w:rsidP="000A0F45">
            <w:pPr>
              <w:ind w:left="0" w:right="51" w:firstLine="0"/>
              <w:rPr>
                <w:rFonts w:ascii="Arial" w:hAnsi="Arial" w:cs="Arial"/>
                <w:color w:val="5E696D"/>
                <w:shd w:val="clear" w:color="auto" w:fill="FFFFFF"/>
              </w:rPr>
            </w:pPr>
            <w:r>
              <w:t>Opskrba školskih ustanova besplatnim zalihama menstrualnih higijenskih potrepština.</w:t>
            </w:r>
            <w:r w:rsidR="00A672AB">
              <w:rPr>
                <w:rFonts w:ascii="Arial" w:hAnsi="Arial" w:cs="Arial"/>
                <w:color w:val="5E696D"/>
                <w:shd w:val="clear" w:color="auto" w:fill="FFFFFF"/>
              </w:rPr>
              <w:t xml:space="preserve"> </w:t>
            </w:r>
          </w:p>
          <w:p w14:paraId="1BC24EF2" w14:textId="3A03133E" w:rsidR="005438BA" w:rsidRPr="00A672AB" w:rsidRDefault="00A672AB" w:rsidP="00A672AB">
            <w:pPr>
              <w:ind w:left="0" w:right="51" w:firstLine="0"/>
            </w:pPr>
            <w:r>
              <w:rPr>
                <w:color w:val="auto"/>
                <w:shd w:val="clear" w:color="auto" w:fill="FFFFFF"/>
              </w:rPr>
              <w:t>Pomoć za</w:t>
            </w:r>
            <w:r w:rsidRPr="00A672AB">
              <w:rPr>
                <w:color w:val="auto"/>
                <w:shd w:val="clear" w:color="auto" w:fill="FFFFFF"/>
              </w:rPr>
              <w:t xml:space="preserve">poslenicima škole pri korištenju opreme i mreže iz projekta, </w:t>
            </w:r>
            <w:r>
              <w:rPr>
                <w:color w:val="auto"/>
                <w:shd w:val="clear" w:color="auto" w:fill="FFFFFF"/>
              </w:rPr>
              <w:t>ažuriranje</w:t>
            </w:r>
            <w:r w:rsidRPr="00A672AB">
              <w:rPr>
                <w:color w:val="auto"/>
                <w:shd w:val="clear" w:color="auto" w:fill="FFFFFF"/>
              </w:rPr>
              <w:t xml:space="preserve"> operacijsk</w:t>
            </w:r>
            <w:r>
              <w:rPr>
                <w:color w:val="auto"/>
                <w:shd w:val="clear" w:color="auto" w:fill="FFFFFF"/>
              </w:rPr>
              <w:t>ih sustava na opremi, prijava kvarova CARNET-ovom helpdesku od strane stručnjaka za tehničku podršku.</w:t>
            </w:r>
          </w:p>
        </w:tc>
      </w:tr>
      <w:tr w:rsidR="00C12096" w14:paraId="01D50ADA" w14:textId="77777777" w:rsidTr="000A0F45">
        <w:trPr>
          <w:trHeight w:val="1114"/>
        </w:trPr>
        <w:tc>
          <w:tcPr>
            <w:tcW w:w="1838" w:type="dxa"/>
            <w:tcBorders>
              <w:top w:val="single" w:sz="4" w:space="0" w:color="000000"/>
              <w:left w:val="single" w:sz="4" w:space="0" w:color="000000"/>
              <w:bottom w:val="single" w:sz="4" w:space="0" w:color="000000"/>
              <w:right w:val="single" w:sz="4" w:space="0" w:color="000000"/>
            </w:tcBorders>
            <w:vAlign w:val="center"/>
          </w:tcPr>
          <w:p w14:paraId="32641F1D" w14:textId="77777777" w:rsidR="00C12096" w:rsidRDefault="00C12096" w:rsidP="000A0F45">
            <w:pPr>
              <w:ind w:left="2" w:firstLine="0"/>
              <w:jc w:val="center"/>
              <w:rPr>
                <w:b/>
              </w:rPr>
            </w:pPr>
            <w:r>
              <w:rPr>
                <w:b/>
              </w:rPr>
              <w:t>Pokazatelj uspješnosti:</w:t>
            </w:r>
          </w:p>
        </w:tc>
        <w:tc>
          <w:tcPr>
            <w:tcW w:w="13210" w:type="dxa"/>
            <w:gridSpan w:val="2"/>
            <w:tcBorders>
              <w:top w:val="single" w:sz="4" w:space="0" w:color="000000"/>
              <w:left w:val="single" w:sz="4" w:space="0" w:color="000000"/>
              <w:bottom w:val="single" w:sz="4" w:space="0" w:color="000000"/>
              <w:right w:val="single" w:sz="4" w:space="0" w:color="000000"/>
            </w:tcBorders>
          </w:tcPr>
          <w:p w14:paraId="460A5FB8" w14:textId="77777777" w:rsidR="00C12096" w:rsidRDefault="00C12096" w:rsidP="000A0F45">
            <w:pPr>
              <w:ind w:left="0" w:firstLine="0"/>
            </w:pPr>
          </w:p>
          <w:p w14:paraId="52893B7F" w14:textId="77777777" w:rsidR="00A672AB" w:rsidRDefault="000F3C25" w:rsidP="000A0F45">
            <w:pPr>
              <w:ind w:left="0" w:firstLine="0"/>
            </w:pPr>
            <w:r>
              <w:t>Z</w:t>
            </w:r>
            <w:r w:rsidR="00C12096">
              <w:t xml:space="preserve">adovoljstvo djece izradom maski i održavanja Maškaranog </w:t>
            </w:r>
            <w:r w:rsidR="00A672AB">
              <w:t>školskog dana.</w:t>
            </w:r>
          </w:p>
          <w:p w14:paraId="27B8BE56" w14:textId="73DCDBFF" w:rsidR="00C12096" w:rsidRDefault="00A672AB" w:rsidP="000A0F45">
            <w:pPr>
              <w:ind w:left="0" w:firstLine="0"/>
            </w:pPr>
            <w:r>
              <w:t>D</w:t>
            </w:r>
            <w:r w:rsidR="005438BA">
              <w:t>ostupnost higijenskih potrepština svakoj učenici škole.</w:t>
            </w:r>
          </w:p>
          <w:p w14:paraId="1706FAED" w14:textId="6A813FBA" w:rsidR="00A672AB" w:rsidRDefault="00A672AB" w:rsidP="00F31315">
            <w:pPr>
              <w:ind w:left="0" w:firstLine="0"/>
            </w:pPr>
            <w:r>
              <w:rPr>
                <w:color w:val="auto"/>
                <w:shd w:val="clear" w:color="auto" w:fill="FFFFFF"/>
              </w:rPr>
              <w:t xml:space="preserve">Zadovoljstvo učitelja i nastavnika što imaju </w:t>
            </w:r>
            <w:r w:rsidR="00F31315">
              <w:rPr>
                <w:color w:val="auto"/>
                <w:shd w:val="clear" w:color="auto" w:fill="FFFFFF"/>
              </w:rPr>
              <w:t>kvalitetnu, brzu i efikasnu</w:t>
            </w:r>
            <w:r>
              <w:rPr>
                <w:color w:val="auto"/>
                <w:shd w:val="clear" w:color="auto" w:fill="FFFFFF"/>
              </w:rPr>
              <w:t xml:space="preserve"> tehničku podršku.</w:t>
            </w:r>
          </w:p>
        </w:tc>
      </w:tr>
    </w:tbl>
    <w:p w14:paraId="4F0BADEC" w14:textId="77777777" w:rsidR="008A77A7" w:rsidRDefault="008A77A7">
      <w:pPr>
        <w:ind w:left="115" w:firstLine="0"/>
        <w:jc w:val="both"/>
      </w:pPr>
    </w:p>
    <w:p w14:paraId="0E1C0A48" w14:textId="77777777" w:rsidR="008A77A7" w:rsidRDefault="008A77A7">
      <w:pPr>
        <w:ind w:left="115" w:firstLine="0"/>
        <w:jc w:val="both"/>
      </w:pPr>
    </w:p>
    <w:p w14:paraId="64C333F0" w14:textId="77777777" w:rsidR="008A77A7" w:rsidRDefault="008A77A7">
      <w:pPr>
        <w:ind w:left="115" w:firstLine="0"/>
        <w:jc w:val="both"/>
      </w:pPr>
    </w:p>
    <w:p w14:paraId="32D1AC62" w14:textId="77777777" w:rsidR="005F392C" w:rsidRDefault="005F392C">
      <w:pPr>
        <w:ind w:left="115" w:firstLine="0"/>
        <w:jc w:val="both"/>
      </w:pPr>
    </w:p>
    <w:p w14:paraId="30CEF6C2" w14:textId="77777777" w:rsidR="005F392C" w:rsidRDefault="005F392C">
      <w:pPr>
        <w:ind w:left="115" w:firstLine="0"/>
        <w:jc w:val="both"/>
      </w:pPr>
    </w:p>
    <w:p w14:paraId="2FAC587A" w14:textId="77777777" w:rsidR="00AD457D" w:rsidRDefault="00AD457D">
      <w:pPr>
        <w:ind w:left="115" w:firstLine="0"/>
        <w:jc w:val="both"/>
      </w:pPr>
    </w:p>
    <w:tbl>
      <w:tblPr>
        <w:tblStyle w:val="TableGrid"/>
        <w:tblpPr w:leftFromText="180" w:rightFromText="180" w:vertAnchor="text" w:tblpY="1"/>
        <w:tblOverlap w:val="never"/>
        <w:tblW w:w="15016" w:type="dxa"/>
        <w:tblInd w:w="0" w:type="dxa"/>
        <w:tblLayout w:type="fixed"/>
        <w:tblCellMar>
          <w:left w:w="108" w:type="dxa"/>
          <w:right w:w="70" w:type="dxa"/>
        </w:tblCellMar>
        <w:tblLook w:val="04A0" w:firstRow="1" w:lastRow="0" w:firstColumn="1" w:lastColumn="0" w:noHBand="0" w:noVBand="1"/>
      </w:tblPr>
      <w:tblGrid>
        <w:gridCol w:w="1837"/>
        <w:gridCol w:w="9415"/>
        <w:gridCol w:w="3764"/>
      </w:tblGrid>
      <w:tr w:rsidR="005026F6" w14:paraId="379820A1" w14:textId="77777777" w:rsidTr="005026F6">
        <w:trPr>
          <w:trHeight w:val="513"/>
        </w:trPr>
        <w:tc>
          <w:tcPr>
            <w:tcW w:w="1837" w:type="dxa"/>
            <w:tcBorders>
              <w:top w:val="single" w:sz="4" w:space="0" w:color="000000"/>
              <w:left w:val="single" w:sz="4" w:space="0" w:color="000000"/>
              <w:bottom w:val="single" w:sz="4" w:space="0" w:color="000000"/>
              <w:right w:val="single" w:sz="4" w:space="0" w:color="000000"/>
            </w:tcBorders>
          </w:tcPr>
          <w:p w14:paraId="01CB1571" w14:textId="77777777" w:rsidR="005026F6" w:rsidRDefault="005026F6" w:rsidP="005026F6">
            <w:pPr>
              <w:ind w:left="2" w:firstLine="0"/>
              <w:jc w:val="center"/>
            </w:pPr>
            <w:r>
              <w:rPr>
                <w:b/>
              </w:rPr>
              <w:t>Projekt:</w:t>
            </w:r>
          </w:p>
        </w:tc>
        <w:tc>
          <w:tcPr>
            <w:tcW w:w="9415" w:type="dxa"/>
            <w:tcBorders>
              <w:top w:val="single" w:sz="4" w:space="0" w:color="000000"/>
              <w:left w:val="single" w:sz="4" w:space="0" w:color="000000"/>
              <w:bottom w:val="single" w:sz="4" w:space="0" w:color="000000"/>
              <w:right w:val="single" w:sz="4" w:space="0" w:color="000000"/>
            </w:tcBorders>
          </w:tcPr>
          <w:p w14:paraId="670250B6" w14:textId="2C499D79" w:rsidR="005026F6" w:rsidRDefault="005026F6" w:rsidP="005026F6">
            <w:pPr>
              <w:ind w:left="2" w:firstLine="0"/>
            </w:pPr>
            <w:r>
              <w:rPr>
                <w:b/>
              </w:rPr>
              <w:t xml:space="preserve">A18055006 </w:t>
            </w:r>
            <w:r w:rsidR="00F45973">
              <w:rPr>
                <w:b/>
              </w:rPr>
              <w:t>–</w:t>
            </w:r>
            <w:r>
              <w:rPr>
                <w:b/>
              </w:rPr>
              <w:t xml:space="preserve"> Produženi boravak </w:t>
            </w:r>
          </w:p>
        </w:tc>
        <w:tc>
          <w:tcPr>
            <w:tcW w:w="3764" w:type="dxa"/>
            <w:tcBorders>
              <w:top w:val="single" w:sz="4" w:space="0" w:color="000000"/>
              <w:left w:val="single" w:sz="4" w:space="0" w:color="000000"/>
              <w:bottom w:val="single" w:sz="4" w:space="0" w:color="000000"/>
              <w:right w:val="single" w:sz="4" w:space="0" w:color="000000"/>
            </w:tcBorders>
          </w:tcPr>
          <w:p w14:paraId="5EDF4CF4" w14:textId="513CD07B" w:rsidR="005026F6" w:rsidRDefault="005026F6" w:rsidP="00F31315">
            <w:pPr>
              <w:ind w:left="0" w:firstLine="0"/>
            </w:pPr>
            <w:r>
              <w:rPr>
                <w:b/>
              </w:rPr>
              <w:t xml:space="preserve">                            </w:t>
            </w:r>
            <w:r w:rsidR="00F31315">
              <w:rPr>
                <w:b/>
              </w:rPr>
              <w:t xml:space="preserve">  </w:t>
            </w:r>
            <w:r>
              <w:rPr>
                <w:b/>
              </w:rPr>
              <w:t xml:space="preserve">        </w:t>
            </w:r>
            <w:r w:rsidR="00F31315">
              <w:rPr>
                <w:b/>
              </w:rPr>
              <w:t>49</w:t>
            </w:r>
            <w:r w:rsidR="008A77A7">
              <w:rPr>
                <w:b/>
              </w:rPr>
              <w:t>.</w:t>
            </w:r>
            <w:r w:rsidR="00F31315">
              <w:rPr>
                <w:b/>
              </w:rPr>
              <w:t>550</w:t>
            </w:r>
            <w:r w:rsidR="008A77A7">
              <w:rPr>
                <w:b/>
              </w:rPr>
              <w:t xml:space="preserve"> </w:t>
            </w:r>
            <w:r w:rsidR="00F31315">
              <w:rPr>
                <w:b/>
              </w:rPr>
              <w:t>€</w:t>
            </w:r>
          </w:p>
        </w:tc>
      </w:tr>
      <w:tr w:rsidR="00365DDA" w14:paraId="4B9FCAC5" w14:textId="77777777" w:rsidTr="005026F6">
        <w:trPr>
          <w:trHeight w:val="2281"/>
        </w:trPr>
        <w:tc>
          <w:tcPr>
            <w:tcW w:w="1837" w:type="dxa"/>
            <w:tcBorders>
              <w:top w:val="single" w:sz="4" w:space="0" w:color="000000"/>
              <w:left w:val="single" w:sz="4" w:space="0" w:color="000000"/>
              <w:bottom w:val="single" w:sz="4" w:space="0" w:color="000000"/>
              <w:right w:val="single" w:sz="4" w:space="0" w:color="000000"/>
            </w:tcBorders>
            <w:vAlign w:val="center"/>
          </w:tcPr>
          <w:p w14:paraId="6228A138" w14:textId="77777777" w:rsidR="00365DDA" w:rsidRDefault="00365DDA" w:rsidP="008A744F">
            <w:pPr>
              <w:ind w:left="2" w:firstLine="0"/>
              <w:jc w:val="center"/>
            </w:pPr>
            <w:r>
              <w:rPr>
                <w:b/>
              </w:rPr>
              <w:t>Opis:</w:t>
            </w:r>
          </w:p>
        </w:tc>
        <w:tc>
          <w:tcPr>
            <w:tcW w:w="13179" w:type="dxa"/>
            <w:gridSpan w:val="2"/>
            <w:tcBorders>
              <w:top w:val="single" w:sz="4" w:space="0" w:color="000000"/>
              <w:left w:val="single" w:sz="4" w:space="0" w:color="000000"/>
              <w:bottom w:val="single" w:sz="4" w:space="0" w:color="000000"/>
              <w:right w:val="single" w:sz="4" w:space="0" w:color="000000"/>
            </w:tcBorders>
          </w:tcPr>
          <w:p w14:paraId="4BBDCE4A" w14:textId="72995B0F" w:rsidR="00365DDA" w:rsidRDefault="00365DDA" w:rsidP="00F31315">
            <w:pPr>
              <w:spacing w:after="15" w:line="284" w:lineRule="auto"/>
              <w:ind w:left="2" w:firstLine="0"/>
            </w:pPr>
            <w:r>
              <w:t xml:space="preserve">Produženi boravak provodi se kao sustavni program brige za djecu nižih razreda (1. </w:t>
            </w:r>
            <w:r w:rsidR="00F31315">
              <w:t>i</w:t>
            </w:r>
            <w:r>
              <w:t xml:space="preserve"> 2. </w:t>
            </w:r>
            <w:r w:rsidR="00F31315">
              <w:t>ra</w:t>
            </w:r>
            <w:r>
              <w:t>z</w:t>
            </w:r>
            <w:r w:rsidR="00F31315">
              <w:t>red</w:t>
            </w:r>
            <w:r>
              <w:t xml:space="preserve">), koji uključuje organizirani boravak u školi izvan nastave, dodatni odgojno-obrazovni rad i prehranu. Prehrana se osigurava cateringom. Utvrđivanje nutricionistički zahtjeva, uvjeta i načina organiziranja prehrane u nadležnosti su osnivača, higijensko-sanitarne uvjete nadzire sanitarna inspekcija ureda državne uprave u županiji. Organizaciju i način financiranja Programa produženog boravka u osnovnim školama Grada Dubrovnika, Grad Dubrovnik  utvrdio je Pravilnikom o organizaciji Programa produženog boravka u osnovnim školama grada Dubrovnika kojeg je donijelo Gradsko vijeće Grada Dubrovnika ( Sl. </w:t>
            </w:r>
            <w:r w:rsidR="00F45973">
              <w:t>G</w:t>
            </w:r>
            <w:r>
              <w:t xml:space="preserve">l. Br: 14/17. </w:t>
            </w:r>
            <w:r w:rsidR="00F45973">
              <w:t>I</w:t>
            </w:r>
            <w:r>
              <w:t xml:space="preserve"> 23/18. ). </w:t>
            </w:r>
          </w:p>
        </w:tc>
      </w:tr>
      <w:tr w:rsidR="00365DDA" w14:paraId="184768A9" w14:textId="77777777" w:rsidTr="00710B69">
        <w:trPr>
          <w:trHeight w:val="4688"/>
        </w:trPr>
        <w:tc>
          <w:tcPr>
            <w:tcW w:w="1837" w:type="dxa"/>
            <w:tcBorders>
              <w:top w:val="single" w:sz="4" w:space="0" w:color="000000"/>
              <w:left w:val="single" w:sz="4" w:space="0" w:color="000000"/>
              <w:bottom w:val="single" w:sz="4" w:space="0" w:color="000000"/>
              <w:right w:val="single" w:sz="4" w:space="0" w:color="000000"/>
            </w:tcBorders>
            <w:vAlign w:val="center"/>
          </w:tcPr>
          <w:p w14:paraId="4C32B1E5" w14:textId="77777777" w:rsidR="00365DDA" w:rsidRDefault="00365DDA" w:rsidP="008A744F">
            <w:pPr>
              <w:ind w:left="2" w:firstLine="0"/>
              <w:jc w:val="center"/>
              <w:rPr>
                <w:b/>
              </w:rPr>
            </w:pPr>
            <w:r>
              <w:rPr>
                <w:b/>
              </w:rPr>
              <w:lastRenderedPageBreak/>
              <w:t>Cilj:</w:t>
            </w:r>
          </w:p>
        </w:tc>
        <w:tc>
          <w:tcPr>
            <w:tcW w:w="13179" w:type="dxa"/>
            <w:gridSpan w:val="2"/>
            <w:tcBorders>
              <w:top w:val="single" w:sz="4" w:space="0" w:color="000000"/>
              <w:left w:val="single" w:sz="4" w:space="0" w:color="000000"/>
              <w:bottom w:val="single" w:sz="4" w:space="0" w:color="000000"/>
              <w:right w:val="single" w:sz="4" w:space="0" w:color="000000"/>
            </w:tcBorders>
          </w:tcPr>
          <w:p w14:paraId="4FDF7F39" w14:textId="77777777" w:rsidR="00710B69" w:rsidRDefault="00710B69" w:rsidP="008A744F">
            <w:pPr>
              <w:spacing w:after="15" w:line="284" w:lineRule="auto"/>
              <w:ind w:left="2" w:firstLine="0"/>
              <w:rPr>
                <w:szCs w:val="24"/>
              </w:rPr>
            </w:pPr>
          </w:p>
          <w:p w14:paraId="4C20902A" w14:textId="708ED830" w:rsidR="00365DDA" w:rsidRDefault="00365DDA" w:rsidP="008A744F">
            <w:pPr>
              <w:spacing w:after="15" w:line="284" w:lineRule="auto"/>
              <w:ind w:left="2" w:firstLine="0"/>
            </w:pPr>
            <w:r>
              <w:rPr>
                <w:szCs w:val="24"/>
              </w:rPr>
              <w:t>O</w:t>
            </w:r>
            <w:r w:rsidRPr="008143CE">
              <w:rPr>
                <w:szCs w:val="24"/>
              </w:rPr>
              <w:t xml:space="preserve">mogućiti djetetu pun život i otkriti njegove/njezine pune potencijale kao jedinstvene osobe </w:t>
            </w:r>
            <w:r w:rsidR="00F45973">
              <w:rPr>
                <w:szCs w:val="24"/>
              </w:rPr>
              <w:t>–</w:t>
            </w:r>
            <w:r w:rsidRPr="008143CE">
              <w:rPr>
                <w:szCs w:val="24"/>
              </w:rPr>
              <w:t xml:space="preserve"> omogućiti djetetu njegov/njezin razvoj kao socijalnog bića kroz život i suradnju s ostalima kako bi doprinijela/doprinijeo dobru u društvu </w:t>
            </w:r>
            <w:r w:rsidR="00F45973">
              <w:rPr>
                <w:szCs w:val="24"/>
              </w:rPr>
              <w:t>–</w:t>
            </w:r>
            <w:r w:rsidRPr="008143CE">
              <w:rPr>
                <w:szCs w:val="24"/>
              </w:rPr>
              <w:t xml:space="preserve"> pripremiti dijete za daljnje obrazovanje i cjeloživotno učenje (učiti kako učiti), potpun i harmoničan razvoj djeteta </w:t>
            </w:r>
            <w:r w:rsidR="00F45973">
              <w:rPr>
                <w:szCs w:val="24"/>
              </w:rPr>
              <w:t>–</w:t>
            </w:r>
            <w:r w:rsidRPr="008143CE">
              <w:rPr>
                <w:szCs w:val="24"/>
              </w:rPr>
              <w:t xml:space="preserve"> važnost isticanja individualnih različitosti (svako dijete je jedinstveno; osigurava mu se razvoj svih potencijala) </w:t>
            </w:r>
            <w:r w:rsidR="00F45973">
              <w:rPr>
                <w:szCs w:val="24"/>
              </w:rPr>
              <w:t>–</w:t>
            </w:r>
            <w:r w:rsidRPr="008143CE">
              <w:rPr>
                <w:szCs w:val="24"/>
              </w:rPr>
              <w:t xml:space="preserve"> fokusiranje na učenje (ističe se važnost onoga što dijete uči i procesa kojim usvaja znanja) </w:t>
            </w:r>
            <w:r w:rsidR="00F45973">
              <w:rPr>
                <w:szCs w:val="24"/>
              </w:rPr>
              <w:t>–</w:t>
            </w:r>
            <w:r w:rsidRPr="008143CE">
              <w:rPr>
                <w:szCs w:val="24"/>
              </w:rPr>
              <w:t xml:space="preserve"> izmjena mnogobrojnih pristupa učenju </w:t>
            </w:r>
            <w:r w:rsidR="00F45973">
              <w:rPr>
                <w:szCs w:val="24"/>
              </w:rPr>
              <w:t>–</w:t>
            </w:r>
            <w:r w:rsidRPr="008143CE">
              <w:rPr>
                <w:szCs w:val="24"/>
              </w:rPr>
              <w:t xml:space="preserve"> učenika se nastoji osposobiti za samostalno učenje </w:t>
            </w:r>
            <w:r w:rsidR="00F45973">
              <w:rPr>
                <w:szCs w:val="24"/>
              </w:rPr>
              <w:t>–</w:t>
            </w:r>
            <w:r w:rsidRPr="008143CE">
              <w:rPr>
                <w:szCs w:val="24"/>
              </w:rPr>
              <w:t xml:space="preserve"> ističe se radost učenja i potiče motiviranost za učenje </w:t>
            </w:r>
            <w:r w:rsidR="00F45973">
              <w:rPr>
                <w:szCs w:val="24"/>
              </w:rPr>
              <w:t>–</w:t>
            </w:r>
            <w:r w:rsidRPr="008143CE">
              <w:rPr>
                <w:szCs w:val="24"/>
              </w:rPr>
              <w:t xml:space="preserve"> osvijestiti važnost učenja temeljenog na okruženju </w:t>
            </w:r>
            <w:r w:rsidR="00F45973">
              <w:rPr>
                <w:szCs w:val="24"/>
              </w:rPr>
              <w:t>–</w:t>
            </w:r>
            <w:r w:rsidRPr="008143CE">
              <w:rPr>
                <w:szCs w:val="24"/>
              </w:rPr>
              <w:t xml:space="preserve"> pismenost (jezična i matematička) </w:t>
            </w:r>
            <w:r w:rsidR="00F45973">
              <w:rPr>
                <w:szCs w:val="24"/>
              </w:rPr>
              <w:t>–</w:t>
            </w:r>
            <w:r w:rsidRPr="008143CE">
              <w:rPr>
                <w:szCs w:val="24"/>
              </w:rPr>
              <w:t xml:space="preserve"> razvoj osjećaja za hrvatski identitet </w:t>
            </w:r>
            <w:r w:rsidR="00F45973">
              <w:rPr>
                <w:szCs w:val="24"/>
              </w:rPr>
              <w:t>–</w:t>
            </w:r>
            <w:r w:rsidRPr="008143CE">
              <w:rPr>
                <w:szCs w:val="24"/>
              </w:rPr>
              <w:t xml:space="preserve"> razvijanje duhovne dimenzije života </w:t>
            </w:r>
            <w:r w:rsidR="00F45973">
              <w:rPr>
                <w:szCs w:val="24"/>
              </w:rPr>
              <w:t>–</w:t>
            </w:r>
            <w:r w:rsidRPr="008143CE">
              <w:rPr>
                <w:szCs w:val="24"/>
              </w:rPr>
              <w:t xml:space="preserve"> europska i globalna dimenzija modernog življenja </w:t>
            </w:r>
            <w:r w:rsidR="00F45973">
              <w:rPr>
                <w:szCs w:val="24"/>
              </w:rPr>
              <w:t>–</w:t>
            </w:r>
            <w:r w:rsidRPr="008143CE">
              <w:rPr>
                <w:szCs w:val="24"/>
              </w:rPr>
              <w:t xml:space="preserve"> pluralizam, poštivanje različitosti i važnost tolerancije </w:t>
            </w:r>
            <w:r w:rsidR="00F45973">
              <w:rPr>
                <w:szCs w:val="24"/>
              </w:rPr>
              <w:t>–</w:t>
            </w:r>
            <w:r w:rsidRPr="008143CE">
              <w:rPr>
                <w:szCs w:val="24"/>
              </w:rPr>
              <w:t xml:space="preserve"> funkcioniranje kurikuluma u odnosu na jednakost i korektnost pristupa u obrazovanju </w:t>
            </w:r>
            <w:r w:rsidR="00F45973">
              <w:rPr>
                <w:szCs w:val="24"/>
              </w:rPr>
              <w:t>–</w:t>
            </w:r>
            <w:r w:rsidRPr="008143CE">
              <w:rPr>
                <w:szCs w:val="24"/>
              </w:rPr>
              <w:t xml:space="preserve"> partnerstvo u obrazovanju </w:t>
            </w:r>
            <w:r w:rsidR="00F45973">
              <w:rPr>
                <w:szCs w:val="24"/>
              </w:rPr>
              <w:t>–</w:t>
            </w:r>
            <w:r w:rsidRPr="008143CE">
              <w:rPr>
                <w:szCs w:val="24"/>
              </w:rPr>
              <w:t xml:space="preserve"> uloga tehnologije u obrazovanju </w:t>
            </w:r>
            <w:r w:rsidR="00F45973">
              <w:rPr>
                <w:szCs w:val="24"/>
              </w:rPr>
              <w:t>–</w:t>
            </w:r>
            <w:r w:rsidRPr="008143CE">
              <w:rPr>
                <w:szCs w:val="24"/>
              </w:rPr>
              <w:t xml:space="preserve"> briga o djeci s posebnim potrebama </w:t>
            </w:r>
            <w:r w:rsidR="00F45973">
              <w:rPr>
                <w:szCs w:val="24"/>
              </w:rPr>
              <w:t>–</w:t>
            </w:r>
            <w:r w:rsidRPr="008143CE">
              <w:rPr>
                <w:szCs w:val="24"/>
              </w:rPr>
              <w:t xml:space="preserve"> temeljna uloga obrazovanja u ranom djetinjstvu </w:t>
            </w:r>
            <w:r w:rsidR="00F45973">
              <w:rPr>
                <w:szCs w:val="24"/>
              </w:rPr>
              <w:t>–</w:t>
            </w:r>
            <w:r w:rsidRPr="008143CE">
              <w:rPr>
                <w:szCs w:val="24"/>
              </w:rPr>
              <w:t xml:space="preserve"> olakšavanje prijelaza iz nižih u više razrede osnovnog obrazovanja </w:t>
            </w:r>
            <w:r w:rsidR="00F45973">
              <w:rPr>
                <w:szCs w:val="24"/>
              </w:rPr>
              <w:t>–</w:t>
            </w:r>
            <w:r w:rsidRPr="008143CE">
              <w:rPr>
                <w:szCs w:val="24"/>
              </w:rPr>
              <w:t xml:space="preserve"> uloga rada u produženom boravku u postavljanju uzorka za cjeloživotno učenje</w:t>
            </w:r>
            <w:r w:rsidR="00505932">
              <w:rPr>
                <w:szCs w:val="24"/>
              </w:rPr>
              <w:t>.</w:t>
            </w:r>
          </w:p>
        </w:tc>
      </w:tr>
      <w:tr w:rsidR="00365DDA" w14:paraId="70D78300" w14:textId="77777777" w:rsidTr="005026F6">
        <w:trPr>
          <w:trHeight w:val="2281"/>
        </w:trPr>
        <w:tc>
          <w:tcPr>
            <w:tcW w:w="1837" w:type="dxa"/>
            <w:tcBorders>
              <w:top w:val="single" w:sz="4" w:space="0" w:color="000000"/>
              <w:left w:val="single" w:sz="4" w:space="0" w:color="000000"/>
              <w:bottom w:val="single" w:sz="4" w:space="0" w:color="000000"/>
              <w:right w:val="single" w:sz="4" w:space="0" w:color="000000"/>
            </w:tcBorders>
            <w:vAlign w:val="center"/>
          </w:tcPr>
          <w:p w14:paraId="0686E73A" w14:textId="77777777" w:rsidR="00365DDA" w:rsidRDefault="00365DDA" w:rsidP="008A744F">
            <w:pPr>
              <w:ind w:left="2" w:firstLine="0"/>
              <w:jc w:val="center"/>
              <w:rPr>
                <w:b/>
              </w:rPr>
            </w:pPr>
            <w:r>
              <w:rPr>
                <w:b/>
              </w:rPr>
              <w:t>Pokazatelj uspješnosti:</w:t>
            </w:r>
          </w:p>
        </w:tc>
        <w:tc>
          <w:tcPr>
            <w:tcW w:w="13179" w:type="dxa"/>
            <w:gridSpan w:val="2"/>
            <w:tcBorders>
              <w:top w:val="single" w:sz="4" w:space="0" w:color="000000"/>
              <w:left w:val="single" w:sz="4" w:space="0" w:color="000000"/>
              <w:bottom w:val="single" w:sz="4" w:space="0" w:color="000000"/>
              <w:right w:val="single" w:sz="4" w:space="0" w:color="000000"/>
            </w:tcBorders>
          </w:tcPr>
          <w:tbl>
            <w:tblPr>
              <w:tblStyle w:val="TableGrid0"/>
              <w:tblW w:w="15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062"/>
            </w:tblGrid>
            <w:tr w:rsidR="00365DDA" w:rsidRPr="00E25718" w14:paraId="31F3CF92" w14:textId="77777777" w:rsidTr="008A744F">
              <w:trPr>
                <w:trHeight w:val="3090"/>
              </w:trPr>
              <w:tc>
                <w:tcPr>
                  <w:tcW w:w="13223" w:type="dxa"/>
                  <w:tcBorders>
                    <w:top w:val="single" w:sz="4" w:space="0" w:color="auto"/>
                    <w:left w:val="single" w:sz="4" w:space="0" w:color="auto"/>
                    <w:bottom w:val="single" w:sz="4" w:space="0" w:color="auto"/>
                    <w:right w:val="single" w:sz="4" w:space="0" w:color="auto"/>
                  </w:tcBorders>
                  <w:vAlign w:val="center"/>
                </w:tcPr>
                <w:p w14:paraId="006148A8" w14:textId="77777777" w:rsidR="00365DDA" w:rsidRDefault="00365DDA" w:rsidP="00B9743F">
                  <w:pPr>
                    <w:framePr w:hSpace="180" w:wrap="around" w:vAnchor="text" w:hAnchor="text" w:y="1"/>
                    <w:suppressOverlap/>
                    <w:rPr>
                      <w:bCs/>
                      <w:color w:val="000000" w:themeColor="text1"/>
                    </w:rPr>
                  </w:pPr>
                  <w:r w:rsidRPr="00AF4F8C">
                    <w:rPr>
                      <w:bCs/>
                      <w:color w:val="000000" w:themeColor="text1"/>
                    </w:rPr>
                    <w:t>Poduženi boravak je prvi put organiziran u školskoj godini 2017/2018. Prikaz se daje u sljedećoj tablici:</w:t>
                  </w:r>
                </w:p>
                <w:p w14:paraId="2F2D0B6E" w14:textId="77777777" w:rsidR="009C4047" w:rsidRPr="00AF4F8C" w:rsidRDefault="009C4047" w:rsidP="00B9743F">
                  <w:pPr>
                    <w:framePr w:hSpace="180" w:wrap="around" w:vAnchor="text" w:hAnchor="text" w:y="1"/>
                    <w:suppressOverlap/>
                    <w:rPr>
                      <w:bCs/>
                      <w:color w:val="000000" w:themeColor="text1"/>
                    </w:rPr>
                  </w:pPr>
                </w:p>
                <w:tbl>
                  <w:tblPr>
                    <w:tblW w:w="8966" w:type="dxa"/>
                    <w:tblLayout w:type="fixed"/>
                    <w:tblLook w:val="0000" w:firstRow="0" w:lastRow="0" w:firstColumn="0" w:lastColumn="0" w:noHBand="0" w:noVBand="0"/>
                  </w:tblPr>
                  <w:tblGrid>
                    <w:gridCol w:w="2022"/>
                    <w:gridCol w:w="1961"/>
                    <w:gridCol w:w="1781"/>
                    <w:gridCol w:w="1601"/>
                    <w:gridCol w:w="1601"/>
                  </w:tblGrid>
                  <w:tr w:rsidR="00365DDA" w:rsidRPr="00AF4F8C" w14:paraId="1A7749E4" w14:textId="77777777" w:rsidTr="008A744F">
                    <w:trPr>
                      <w:trHeight w:val="390"/>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C4FDB" w14:textId="77777777" w:rsidR="00365DDA" w:rsidRPr="00AF4F8C" w:rsidRDefault="00365DDA" w:rsidP="00B9743F">
                        <w:pPr>
                          <w:framePr w:hSpace="180" w:wrap="around" w:vAnchor="text" w:hAnchor="text" w:y="1"/>
                          <w:suppressOverlap/>
                          <w:jc w:val="center"/>
                          <w:rPr>
                            <w:rFonts w:ascii="Arial" w:hAnsi="Arial" w:cs="Arial"/>
                            <w:bCs/>
                            <w:color w:val="000000" w:themeColor="text1"/>
                            <w:sz w:val="20"/>
                            <w:szCs w:val="20"/>
                          </w:rPr>
                        </w:pPr>
                        <w:r w:rsidRPr="00AF4F8C">
                          <w:rPr>
                            <w:rFonts w:ascii="Arial" w:hAnsi="Arial" w:cs="Arial"/>
                            <w:bCs/>
                            <w:color w:val="000000" w:themeColor="text1"/>
                            <w:sz w:val="20"/>
                            <w:szCs w:val="20"/>
                          </w:rPr>
                          <w:t xml:space="preserve">Školska godina </w:t>
                        </w:r>
                      </w:p>
                    </w:tc>
                    <w:tc>
                      <w:tcPr>
                        <w:tcW w:w="1961" w:type="dxa"/>
                        <w:tcBorders>
                          <w:top w:val="single" w:sz="4" w:space="0" w:color="auto"/>
                          <w:left w:val="nil"/>
                          <w:bottom w:val="single" w:sz="4" w:space="0" w:color="auto"/>
                          <w:right w:val="single" w:sz="4" w:space="0" w:color="auto"/>
                        </w:tcBorders>
                        <w:shd w:val="clear" w:color="auto" w:fill="auto"/>
                        <w:noWrap/>
                        <w:vAlign w:val="center"/>
                      </w:tcPr>
                      <w:p w14:paraId="4F306511" w14:textId="77777777" w:rsidR="00365DDA" w:rsidRPr="00AF4F8C" w:rsidRDefault="00365DDA" w:rsidP="00B9743F">
                        <w:pPr>
                          <w:framePr w:hSpace="180" w:wrap="around" w:vAnchor="text" w:hAnchor="text" w:y="1"/>
                          <w:suppressOverlap/>
                          <w:jc w:val="center"/>
                          <w:rPr>
                            <w:rFonts w:ascii="Arial" w:hAnsi="Arial" w:cs="Arial"/>
                            <w:bCs/>
                            <w:color w:val="000000" w:themeColor="text1"/>
                            <w:sz w:val="20"/>
                            <w:szCs w:val="20"/>
                          </w:rPr>
                        </w:pPr>
                        <w:r w:rsidRPr="00AF4F8C">
                          <w:rPr>
                            <w:rFonts w:ascii="Arial" w:hAnsi="Arial" w:cs="Arial"/>
                            <w:bCs/>
                            <w:color w:val="000000" w:themeColor="text1"/>
                            <w:sz w:val="20"/>
                            <w:szCs w:val="20"/>
                          </w:rPr>
                          <w:t>Broj učenika</w:t>
                        </w:r>
                      </w:p>
                    </w:tc>
                    <w:tc>
                      <w:tcPr>
                        <w:tcW w:w="1781" w:type="dxa"/>
                        <w:tcBorders>
                          <w:top w:val="single" w:sz="4" w:space="0" w:color="auto"/>
                          <w:left w:val="nil"/>
                          <w:bottom w:val="single" w:sz="4" w:space="0" w:color="auto"/>
                          <w:right w:val="single" w:sz="4" w:space="0" w:color="auto"/>
                        </w:tcBorders>
                        <w:shd w:val="clear" w:color="auto" w:fill="auto"/>
                        <w:noWrap/>
                        <w:vAlign w:val="center"/>
                      </w:tcPr>
                      <w:p w14:paraId="0EA21538" w14:textId="77777777" w:rsidR="00365DDA" w:rsidRPr="00AF4F8C" w:rsidRDefault="00365DDA" w:rsidP="00B9743F">
                        <w:pPr>
                          <w:framePr w:hSpace="180" w:wrap="around" w:vAnchor="text" w:hAnchor="text" w:y="1"/>
                          <w:suppressOverlap/>
                          <w:jc w:val="center"/>
                          <w:rPr>
                            <w:rFonts w:ascii="Arial" w:hAnsi="Arial" w:cs="Arial"/>
                            <w:bCs/>
                            <w:color w:val="000000" w:themeColor="text1"/>
                            <w:sz w:val="20"/>
                            <w:szCs w:val="20"/>
                          </w:rPr>
                        </w:pPr>
                        <w:r w:rsidRPr="00AF4F8C">
                          <w:rPr>
                            <w:rFonts w:ascii="Arial" w:hAnsi="Arial" w:cs="Arial"/>
                            <w:bCs/>
                            <w:color w:val="000000" w:themeColor="text1"/>
                            <w:sz w:val="20"/>
                            <w:szCs w:val="20"/>
                          </w:rPr>
                          <w:t xml:space="preserve">Razrednih odjela </w:t>
                        </w:r>
                      </w:p>
                    </w:tc>
                    <w:tc>
                      <w:tcPr>
                        <w:tcW w:w="1601" w:type="dxa"/>
                        <w:tcBorders>
                          <w:top w:val="single" w:sz="4" w:space="0" w:color="auto"/>
                          <w:left w:val="nil"/>
                          <w:bottom w:val="single" w:sz="4" w:space="0" w:color="auto"/>
                          <w:right w:val="single" w:sz="4" w:space="0" w:color="auto"/>
                        </w:tcBorders>
                        <w:shd w:val="clear" w:color="auto" w:fill="auto"/>
                        <w:noWrap/>
                        <w:vAlign w:val="center"/>
                      </w:tcPr>
                      <w:p w14:paraId="7B14C93A" w14:textId="77777777" w:rsidR="00365DDA" w:rsidRPr="00AF4F8C" w:rsidRDefault="00365DDA" w:rsidP="00B9743F">
                        <w:pPr>
                          <w:framePr w:hSpace="180" w:wrap="around" w:vAnchor="text" w:hAnchor="text" w:y="1"/>
                          <w:suppressOverlap/>
                          <w:jc w:val="center"/>
                          <w:rPr>
                            <w:rFonts w:ascii="Arial" w:hAnsi="Arial" w:cs="Arial"/>
                            <w:bCs/>
                            <w:color w:val="000000" w:themeColor="text1"/>
                            <w:sz w:val="20"/>
                            <w:szCs w:val="20"/>
                          </w:rPr>
                        </w:pPr>
                        <w:r w:rsidRPr="00AF4F8C">
                          <w:rPr>
                            <w:rFonts w:ascii="Arial" w:hAnsi="Arial" w:cs="Arial"/>
                            <w:bCs/>
                            <w:color w:val="000000" w:themeColor="text1"/>
                            <w:sz w:val="20"/>
                            <w:szCs w:val="20"/>
                          </w:rPr>
                          <w:t>Zaposlenih učitelja</w:t>
                        </w:r>
                      </w:p>
                    </w:tc>
                    <w:tc>
                      <w:tcPr>
                        <w:tcW w:w="1601" w:type="dxa"/>
                        <w:tcBorders>
                          <w:top w:val="single" w:sz="4" w:space="0" w:color="auto"/>
                          <w:left w:val="nil"/>
                          <w:bottom w:val="single" w:sz="4" w:space="0" w:color="auto"/>
                          <w:right w:val="single" w:sz="4" w:space="0" w:color="auto"/>
                        </w:tcBorders>
                        <w:vAlign w:val="center"/>
                      </w:tcPr>
                      <w:p w14:paraId="6778A5A3" w14:textId="77777777" w:rsidR="00365DDA" w:rsidRPr="00AF4F8C" w:rsidRDefault="00365DDA" w:rsidP="00B9743F">
                        <w:pPr>
                          <w:framePr w:hSpace="180" w:wrap="around" w:vAnchor="text" w:hAnchor="text" w:y="1"/>
                          <w:suppressOverlap/>
                          <w:jc w:val="center"/>
                          <w:rPr>
                            <w:rFonts w:ascii="Arial" w:hAnsi="Arial" w:cs="Arial"/>
                            <w:bCs/>
                            <w:color w:val="000000" w:themeColor="text1"/>
                            <w:sz w:val="20"/>
                            <w:szCs w:val="20"/>
                          </w:rPr>
                        </w:pPr>
                        <w:r w:rsidRPr="00AF4F8C">
                          <w:rPr>
                            <w:rFonts w:ascii="Arial" w:hAnsi="Arial" w:cs="Arial"/>
                            <w:bCs/>
                            <w:color w:val="000000" w:themeColor="text1"/>
                            <w:sz w:val="20"/>
                            <w:szCs w:val="20"/>
                          </w:rPr>
                          <w:t>Zaposlenih ostalih radnika</w:t>
                        </w:r>
                      </w:p>
                    </w:tc>
                  </w:tr>
                  <w:tr w:rsidR="00365DDA" w:rsidRPr="00AF4F8C" w14:paraId="56DFD693" w14:textId="77777777" w:rsidTr="008A744F">
                    <w:trPr>
                      <w:trHeight w:val="255"/>
                    </w:trPr>
                    <w:tc>
                      <w:tcPr>
                        <w:tcW w:w="2022" w:type="dxa"/>
                        <w:tcBorders>
                          <w:top w:val="nil"/>
                          <w:left w:val="single" w:sz="4" w:space="0" w:color="auto"/>
                          <w:bottom w:val="single" w:sz="4" w:space="0" w:color="auto"/>
                          <w:right w:val="single" w:sz="4" w:space="0" w:color="auto"/>
                        </w:tcBorders>
                        <w:shd w:val="clear" w:color="auto" w:fill="auto"/>
                        <w:noWrap/>
                        <w:vAlign w:val="bottom"/>
                      </w:tcPr>
                      <w:p w14:paraId="6D5A63FA"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2017./2018.</w:t>
                        </w:r>
                      </w:p>
                    </w:tc>
                    <w:tc>
                      <w:tcPr>
                        <w:tcW w:w="1961" w:type="dxa"/>
                        <w:tcBorders>
                          <w:top w:val="nil"/>
                          <w:left w:val="nil"/>
                          <w:bottom w:val="single" w:sz="4" w:space="0" w:color="auto"/>
                          <w:right w:val="single" w:sz="4" w:space="0" w:color="auto"/>
                        </w:tcBorders>
                        <w:shd w:val="clear" w:color="auto" w:fill="auto"/>
                        <w:noWrap/>
                        <w:vAlign w:val="bottom"/>
                      </w:tcPr>
                      <w:p w14:paraId="3FBA57D8"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15</w:t>
                        </w:r>
                      </w:p>
                    </w:tc>
                    <w:tc>
                      <w:tcPr>
                        <w:tcW w:w="1781" w:type="dxa"/>
                        <w:tcBorders>
                          <w:top w:val="nil"/>
                          <w:left w:val="nil"/>
                          <w:bottom w:val="single" w:sz="4" w:space="0" w:color="auto"/>
                          <w:right w:val="single" w:sz="4" w:space="0" w:color="auto"/>
                        </w:tcBorders>
                        <w:shd w:val="clear" w:color="auto" w:fill="auto"/>
                        <w:noWrap/>
                        <w:vAlign w:val="bottom"/>
                      </w:tcPr>
                      <w:p w14:paraId="6AC8D434"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1</w:t>
                        </w:r>
                      </w:p>
                    </w:tc>
                    <w:tc>
                      <w:tcPr>
                        <w:tcW w:w="1601" w:type="dxa"/>
                        <w:tcBorders>
                          <w:top w:val="nil"/>
                          <w:left w:val="nil"/>
                          <w:bottom w:val="single" w:sz="4" w:space="0" w:color="auto"/>
                          <w:right w:val="single" w:sz="4" w:space="0" w:color="auto"/>
                        </w:tcBorders>
                        <w:shd w:val="clear" w:color="auto" w:fill="auto"/>
                        <w:noWrap/>
                        <w:vAlign w:val="bottom"/>
                      </w:tcPr>
                      <w:p w14:paraId="3581CDD2"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1</w:t>
                        </w:r>
                      </w:p>
                    </w:tc>
                    <w:tc>
                      <w:tcPr>
                        <w:tcW w:w="1601" w:type="dxa"/>
                        <w:tcBorders>
                          <w:top w:val="nil"/>
                          <w:left w:val="nil"/>
                          <w:bottom w:val="single" w:sz="4" w:space="0" w:color="auto"/>
                          <w:right w:val="single" w:sz="4" w:space="0" w:color="auto"/>
                        </w:tcBorders>
                        <w:vAlign w:val="bottom"/>
                      </w:tcPr>
                      <w:p w14:paraId="4FC1BF97"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8A77A7" w:rsidRPr="00AF4F8C" w14:paraId="6496FFF4" w14:textId="77777777" w:rsidTr="008A744F">
                    <w:trPr>
                      <w:trHeight w:val="255"/>
                    </w:trPr>
                    <w:tc>
                      <w:tcPr>
                        <w:tcW w:w="2022" w:type="dxa"/>
                        <w:tcBorders>
                          <w:top w:val="nil"/>
                          <w:left w:val="single" w:sz="4" w:space="0" w:color="auto"/>
                          <w:bottom w:val="single" w:sz="4" w:space="0" w:color="auto"/>
                          <w:right w:val="single" w:sz="4" w:space="0" w:color="auto"/>
                        </w:tcBorders>
                        <w:shd w:val="clear" w:color="auto" w:fill="auto"/>
                        <w:noWrap/>
                        <w:vAlign w:val="bottom"/>
                      </w:tcPr>
                      <w:p w14:paraId="6437B39F" w14:textId="77777777" w:rsidR="008A77A7" w:rsidRPr="00AF4F8C" w:rsidRDefault="008A77A7"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2018./2019</w:t>
                        </w:r>
                        <w:r>
                          <w:rPr>
                            <w:rFonts w:ascii="Arial" w:hAnsi="Arial" w:cs="Arial"/>
                            <w:color w:val="000000" w:themeColor="text1"/>
                            <w:sz w:val="20"/>
                            <w:szCs w:val="20"/>
                          </w:rPr>
                          <w:t>.</w:t>
                        </w:r>
                      </w:p>
                    </w:tc>
                    <w:tc>
                      <w:tcPr>
                        <w:tcW w:w="1961" w:type="dxa"/>
                        <w:tcBorders>
                          <w:top w:val="nil"/>
                          <w:left w:val="nil"/>
                          <w:bottom w:val="single" w:sz="4" w:space="0" w:color="auto"/>
                          <w:right w:val="single" w:sz="4" w:space="0" w:color="auto"/>
                        </w:tcBorders>
                        <w:shd w:val="clear" w:color="auto" w:fill="auto"/>
                        <w:noWrap/>
                        <w:vAlign w:val="bottom"/>
                      </w:tcPr>
                      <w:p w14:paraId="47F2BC05" w14:textId="77777777" w:rsidR="008A77A7"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19</w:t>
                        </w:r>
                      </w:p>
                    </w:tc>
                    <w:tc>
                      <w:tcPr>
                        <w:tcW w:w="1781" w:type="dxa"/>
                        <w:tcBorders>
                          <w:top w:val="nil"/>
                          <w:left w:val="nil"/>
                          <w:bottom w:val="single" w:sz="4" w:space="0" w:color="auto"/>
                          <w:right w:val="single" w:sz="4" w:space="0" w:color="auto"/>
                        </w:tcBorders>
                        <w:shd w:val="clear" w:color="auto" w:fill="auto"/>
                        <w:noWrap/>
                        <w:vAlign w:val="bottom"/>
                      </w:tcPr>
                      <w:p w14:paraId="4623DCD0" w14:textId="77777777" w:rsidR="008A77A7"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nil"/>
                          <w:left w:val="nil"/>
                          <w:bottom w:val="single" w:sz="4" w:space="0" w:color="auto"/>
                          <w:right w:val="single" w:sz="4" w:space="0" w:color="auto"/>
                        </w:tcBorders>
                        <w:shd w:val="clear" w:color="auto" w:fill="auto"/>
                        <w:noWrap/>
                        <w:vAlign w:val="bottom"/>
                      </w:tcPr>
                      <w:p w14:paraId="68DAFEF6" w14:textId="77777777" w:rsidR="008A77A7"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nil"/>
                          <w:left w:val="nil"/>
                          <w:bottom w:val="single" w:sz="4" w:space="0" w:color="auto"/>
                          <w:right w:val="single" w:sz="4" w:space="0" w:color="auto"/>
                        </w:tcBorders>
                        <w:vAlign w:val="bottom"/>
                      </w:tcPr>
                      <w:p w14:paraId="347416AF" w14:textId="77777777" w:rsidR="008A77A7"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365DDA" w:rsidRPr="00AF4F8C" w14:paraId="3AE8F79C" w14:textId="77777777" w:rsidTr="008A744F">
                    <w:trPr>
                      <w:trHeight w:val="255"/>
                    </w:trPr>
                    <w:tc>
                      <w:tcPr>
                        <w:tcW w:w="2022" w:type="dxa"/>
                        <w:tcBorders>
                          <w:top w:val="nil"/>
                          <w:left w:val="single" w:sz="4" w:space="0" w:color="auto"/>
                          <w:bottom w:val="single" w:sz="4" w:space="0" w:color="auto"/>
                          <w:right w:val="single" w:sz="4" w:space="0" w:color="auto"/>
                        </w:tcBorders>
                        <w:shd w:val="clear" w:color="auto" w:fill="auto"/>
                        <w:noWrap/>
                        <w:vAlign w:val="bottom"/>
                      </w:tcPr>
                      <w:p w14:paraId="0FE61F51"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2019./2020.</w:t>
                        </w:r>
                      </w:p>
                    </w:tc>
                    <w:tc>
                      <w:tcPr>
                        <w:tcW w:w="1961" w:type="dxa"/>
                        <w:tcBorders>
                          <w:top w:val="nil"/>
                          <w:left w:val="nil"/>
                          <w:bottom w:val="single" w:sz="4" w:space="0" w:color="auto"/>
                          <w:right w:val="single" w:sz="4" w:space="0" w:color="auto"/>
                        </w:tcBorders>
                        <w:shd w:val="clear" w:color="auto" w:fill="auto"/>
                        <w:noWrap/>
                        <w:vAlign w:val="bottom"/>
                      </w:tcPr>
                      <w:p w14:paraId="0A4C1A94"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14</w:t>
                        </w:r>
                      </w:p>
                    </w:tc>
                    <w:tc>
                      <w:tcPr>
                        <w:tcW w:w="1781" w:type="dxa"/>
                        <w:tcBorders>
                          <w:top w:val="nil"/>
                          <w:left w:val="nil"/>
                          <w:bottom w:val="single" w:sz="4" w:space="0" w:color="auto"/>
                          <w:right w:val="single" w:sz="4" w:space="0" w:color="auto"/>
                        </w:tcBorders>
                        <w:shd w:val="clear" w:color="auto" w:fill="auto"/>
                        <w:noWrap/>
                        <w:vAlign w:val="bottom"/>
                      </w:tcPr>
                      <w:p w14:paraId="24A4636E"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nil"/>
                          <w:left w:val="nil"/>
                          <w:bottom w:val="single" w:sz="4" w:space="0" w:color="auto"/>
                          <w:right w:val="single" w:sz="4" w:space="0" w:color="auto"/>
                        </w:tcBorders>
                        <w:shd w:val="clear" w:color="auto" w:fill="auto"/>
                        <w:noWrap/>
                        <w:vAlign w:val="bottom"/>
                      </w:tcPr>
                      <w:p w14:paraId="51872743"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nil"/>
                          <w:left w:val="nil"/>
                          <w:bottom w:val="single" w:sz="4" w:space="0" w:color="auto"/>
                          <w:right w:val="single" w:sz="4" w:space="0" w:color="auto"/>
                        </w:tcBorders>
                        <w:vAlign w:val="bottom"/>
                      </w:tcPr>
                      <w:p w14:paraId="48FA06F0"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365DDA" w:rsidRPr="00AF4F8C" w14:paraId="356650B7" w14:textId="77777777" w:rsidTr="00710B69">
                    <w:trPr>
                      <w:trHeight w:val="255"/>
                    </w:trPr>
                    <w:tc>
                      <w:tcPr>
                        <w:tcW w:w="2022" w:type="dxa"/>
                        <w:tcBorders>
                          <w:top w:val="nil"/>
                          <w:left w:val="single" w:sz="4" w:space="0" w:color="auto"/>
                          <w:bottom w:val="single" w:sz="4" w:space="0" w:color="auto"/>
                          <w:right w:val="single" w:sz="4" w:space="0" w:color="auto"/>
                        </w:tcBorders>
                        <w:shd w:val="clear" w:color="auto" w:fill="auto"/>
                        <w:noWrap/>
                        <w:vAlign w:val="bottom"/>
                      </w:tcPr>
                      <w:p w14:paraId="166FEE05"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2020./2021.</w:t>
                        </w:r>
                      </w:p>
                    </w:tc>
                    <w:tc>
                      <w:tcPr>
                        <w:tcW w:w="1961" w:type="dxa"/>
                        <w:tcBorders>
                          <w:top w:val="nil"/>
                          <w:left w:val="nil"/>
                          <w:bottom w:val="single" w:sz="4" w:space="0" w:color="auto"/>
                          <w:right w:val="single" w:sz="4" w:space="0" w:color="auto"/>
                        </w:tcBorders>
                        <w:shd w:val="clear" w:color="auto" w:fill="auto"/>
                        <w:noWrap/>
                        <w:vAlign w:val="bottom"/>
                      </w:tcPr>
                      <w:p w14:paraId="5F0B0131" w14:textId="77777777" w:rsidR="00365DDA"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14</w:t>
                        </w:r>
                      </w:p>
                    </w:tc>
                    <w:tc>
                      <w:tcPr>
                        <w:tcW w:w="1781" w:type="dxa"/>
                        <w:tcBorders>
                          <w:top w:val="nil"/>
                          <w:left w:val="nil"/>
                          <w:bottom w:val="single" w:sz="4" w:space="0" w:color="auto"/>
                          <w:right w:val="single" w:sz="4" w:space="0" w:color="auto"/>
                        </w:tcBorders>
                        <w:shd w:val="clear" w:color="auto" w:fill="auto"/>
                        <w:noWrap/>
                        <w:vAlign w:val="bottom"/>
                      </w:tcPr>
                      <w:p w14:paraId="4439AAAA"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w:t>
                        </w:r>
                      </w:p>
                    </w:tc>
                    <w:tc>
                      <w:tcPr>
                        <w:tcW w:w="1601" w:type="dxa"/>
                        <w:tcBorders>
                          <w:top w:val="nil"/>
                          <w:left w:val="nil"/>
                          <w:bottom w:val="single" w:sz="4" w:space="0" w:color="auto"/>
                          <w:right w:val="single" w:sz="4" w:space="0" w:color="auto"/>
                        </w:tcBorders>
                        <w:shd w:val="clear" w:color="auto" w:fill="auto"/>
                        <w:noWrap/>
                        <w:vAlign w:val="bottom"/>
                      </w:tcPr>
                      <w:p w14:paraId="73550AE1"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w:t>
                        </w:r>
                      </w:p>
                    </w:tc>
                    <w:tc>
                      <w:tcPr>
                        <w:tcW w:w="1601" w:type="dxa"/>
                        <w:tcBorders>
                          <w:top w:val="nil"/>
                          <w:left w:val="nil"/>
                          <w:bottom w:val="single" w:sz="4" w:space="0" w:color="auto"/>
                          <w:right w:val="single" w:sz="4" w:space="0" w:color="auto"/>
                        </w:tcBorders>
                        <w:vAlign w:val="bottom"/>
                      </w:tcPr>
                      <w:p w14:paraId="208F52C0" w14:textId="77777777" w:rsidR="00365DDA"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365DDA" w:rsidRPr="00AF4F8C" w14:paraId="2927D4B7" w14:textId="77777777" w:rsidTr="00710B69">
                    <w:trPr>
                      <w:trHeight w:val="255"/>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34277"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2021./2022.</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16899BBC" w14:textId="77777777" w:rsidR="00365DDA" w:rsidRDefault="00365DDA"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r w:rsidR="008A77A7">
                          <w:rPr>
                            <w:rFonts w:ascii="Arial" w:hAnsi="Arial" w:cs="Arial"/>
                            <w:color w:val="000000" w:themeColor="text1"/>
                            <w:sz w:val="20"/>
                            <w:szCs w:val="20"/>
                          </w:rPr>
                          <w:t>8</w:t>
                        </w:r>
                      </w:p>
                    </w:tc>
                    <w:tc>
                      <w:tcPr>
                        <w:tcW w:w="1781" w:type="dxa"/>
                        <w:tcBorders>
                          <w:top w:val="single" w:sz="4" w:space="0" w:color="auto"/>
                          <w:left w:val="nil"/>
                          <w:bottom w:val="single" w:sz="4" w:space="0" w:color="auto"/>
                          <w:right w:val="single" w:sz="4" w:space="0" w:color="auto"/>
                        </w:tcBorders>
                        <w:shd w:val="clear" w:color="auto" w:fill="auto"/>
                        <w:noWrap/>
                        <w:vAlign w:val="bottom"/>
                      </w:tcPr>
                      <w:p w14:paraId="3828403B"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single" w:sz="4" w:space="0" w:color="auto"/>
                          <w:left w:val="nil"/>
                          <w:bottom w:val="single" w:sz="4" w:space="0" w:color="auto"/>
                          <w:right w:val="single" w:sz="4" w:space="0" w:color="auto"/>
                        </w:tcBorders>
                        <w:shd w:val="clear" w:color="auto" w:fill="auto"/>
                        <w:noWrap/>
                        <w:vAlign w:val="bottom"/>
                      </w:tcPr>
                      <w:p w14:paraId="7B34F577"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single" w:sz="4" w:space="0" w:color="auto"/>
                          <w:left w:val="nil"/>
                          <w:bottom w:val="single" w:sz="4" w:space="0" w:color="auto"/>
                          <w:right w:val="single" w:sz="4" w:space="0" w:color="auto"/>
                        </w:tcBorders>
                        <w:vAlign w:val="bottom"/>
                      </w:tcPr>
                      <w:p w14:paraId="39B9D4DC" w14:textId="77777777" w:rsidR="00365DDA" w:rsidRDefault="00365DDA"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365DDA" w:rsidRPr="00AF4F8C" w14:paraId="48DE2654" w14:textId="77777777" w:rsidTr="00710B69">
                    <w:trPr>
                      <w:trHeight w:val="255"/>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82D52"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20</w:t>
                        </w:r>
                        <w:r>
                          <w:rPr>
                            <w:rFonts w:ascii="Arial" w:hAnsi="Arial" w:cs="Arial"/>
                            <w:color w:val="000000" w:themeColor="text1"/>
                            <w:sz w:val="20"/>
                            <w:szCs w:val="20"/>
                          </w:rPr>
                          <w:t>2</w:t>
                        </w:r>
                        <w:r w:rsidR="008A77A7">
                          <w:rPr>
                            <w:rFonts w:ascii="Arial" w:hAnsi="Arial" w:cs="Arial"/>
                            <w:color w:val="000000" w:themeColor="text1"/>
                            <w:sz w:val="20"/>
                            <w:szCs w:val="20"/>
                          </w:rPr>
                          <w:t>2</w:t>
                        </w:r>
                        <w:r w:rsidRPr="00AF4F8C">
                          <w:rPr>
                            <w:rFonts w:ascii="Arial" w:hAnsi="Arial" w:cs="Arial"/>
                            <w:color w:val="000000" w:themeColor="text1"/>
                            <w:sz w:val="20"/>
                            <w:szCs w:val="20"/>
                          </w:rPr>
                          <w:t>./202</w:t>
                        </w:r>
                        <w:r w:rsidR="008A77A7">
                          <w:rPr>
                            <w:rFonts w:ascii="Arial" w:hAnsi="Arial" w:cs="Arial"/>
                            <w:color w:val="000000" w:themeColor="text1"/>
                            <w:sz w:val="20"/>
                            <w:szCs w:val="20"/>
                          </w:rPr>
                          <w:t>3</w:t>
                        </w:r>
                        <w:r w:rsidRPr="00AF4F8C">
                          <w:rPr>
                            <w:rFonts w:ascii="Arial" w:hAnsi="Arial" w:cs="Arial"/>
                            <w:color w:val="000000" w:themeColor="text1"/>
                            <w:sz w:val="20"/>
                            <w:szCs w:val="20"/>
                          </w:rPr>
                          <w:t>.</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528F8F82" w14:textId="77777777" w:rsidR="00365DDA" w:rsidRPr="00AF4F8C" w:rsidRDefault="008A77A7"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24</w:t>
                        </w:r>
                      </w:p>
                    </w:tc>
                    <w:tc>
                      <w:tcPr>
                        <w:tcW w:w="1781" w:type="dxa"/>
                        <w:tcBorders>
                          <w:top w:val="single" w:sz="4" w:space="0" w:color="auto"/>
                          <w:left w:val="nil"/>
                          <w:bottom w:val="single" w:sz="4" w:space="0" w:color="auto"/>
                          <w:right w:val="single" w:sz="4" w:space="0" w:color="auto"/>
                        </w:tcBorders>
                        <w:shd w:val="clear" w:color="auto" w:fill="auto"/>
                        <w:noWrap/>
                        <w:vAlign w:val="bottom"/>
                      </w:tcPr>
                      <w:p w14:paraId="68815DA5" w14:textId="77777777" w:rsidR="00365DDA" w:rsidRPr="008A77A7" w:rsidRDefault="00365DDA" w:rsidP="00B9743F">
                        <w:pPr>
                          <w:framePr w:hSpace="180" w:wrap="around" w:vAnchor="text" w:hAnchor="text" w:y="1"/>
                          <w:suppressOverlap/>
                          <w:jc w:val="center"/>
                          <w:rPr>
                            <w:rFonts w:ascii="Arial" w:hAnsi="Arial" w:cs="Arial"/>
                            <w:color w:val="FF0000"/>
                            <w:sz w:val="20"/>
                            <w:szCs w:val="20"/>
                          </w:rPr>
                        </w:pPr>
                        <w:r w:rsidRPr="00EE1DB0">
                          <w:rPr>
                            <w:rFonts w:ascii="Arial" w:hAnsi="Arial" w:cs="Arial"/>
                            <w:color w:val="auto"/>
                            <w:sz w:val="20"/>
                            <w:szCs w:val="20"/>
                          </w:rPr>
                          <w:t>1</w:t>
                        </w:r>
                      </w:p>
                    </w:tc>
                    <w:tc>
                      <w:tcPr>
                        <w:tcW w:w="1601" w:type="dxa"/>
                        <w:tcBorders>
                          <w:top w:val="single" w:sz="4" w:space="0" w:color="auto"/>
                          <w:left w:val="nil"/>
                          <w:bottom w:val="single" w:sz="4" w:space="0" w:color="auto"/>
                          <w:right w:val="single" w:sz="4" w:space="0" w:color="auto"/>
                        </w:tcBorders>
                        <w:shd w:val="clear" w:color="auto" w:fill="auto"/>
                        <w:noWrap/>
                        <w:vAlign w:val="bottom"/>
                      </w:tcPr>
                      <w:p w14:paraId="45F2609A"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sidRPr="00AF4F8C">
                          <w:rPr>
                            <w:rFonts w:ascii="Arial" w:hAnsi="Arial" w:cs="Arial"/>
                            <w:color w:val="000000" w:themeColor="text1"/>
                            <w:sz w:val="20"/>
                            <w:szCs w:val="20"/>
                          </w:rPr>
                          <w:t>1</w:t>
                        </w:r>
                      </w:p>
                    </w:tc>
                    <w:tc>
                      <w:tcPr>
                        <w:tcW w:w="1601" w:type="dxa"/>
                        <w:tcBorders>
                          <w:top w:val="single" w:sz="4" w:space="0" w:color="auto"/>
                          <w:left w:val="nil"/>
                          <w:bottom w:val="single" w:sz="4" w:space="0" w:color="auto"/>
                          <w:right w:val="single" w:sz="4" w:space="0" w:color="auto"/>
                        </w:tcBorders>
                        <w:vAlign w:val="bottom"/>
                      </w:tcPr>
                      <w:p w14:paraId="7E70CFBB" w14:textId="77777777" w:rsidR="00365DDA" w:rsidRPr="00AF4F8C" w:rsidRDefault="00365DDA"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8A77A7" w:rsidRPr="00AF4F8C" w14:paraId="3DC9A5E5" w14:textId="77777777" w:rsidTr="00710B69">
                    <w:trPr>
                      <w:trHeight w:val="80"/>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145DA" w14:textId="77777777" w:rsidR="008A77A7" w:rsidRPr="00AF4F8C" w:rsidRDefault="00710B69" w:rsidP="00B9743F">
                        <w:pPr>
                          <w:framePr w:hSpace="180" w:wrap="around" w:vAnchor="text" w:hAnchor="text" w:y="1"/>
                          <w:ind w:left="0" w:firstLine="0"/>
                          <w:suppressOverlap/>
                          <w:jc w:val="center"/>
                          <w:rPr>
                            <w:rFonts w:ascii="Arial" w:hAnsi="Arial" w:cs="Arial"/>
                            <w:color w:val="000000" w:themeColor="text1"/>
                            <w:sz w:val="20"/>
                            <w:szCs w:val="20"/>
                          </w:rPr>
                        </w:pPr>
                        <w:r>
                          <w:rPr>
                            <w:rFonts w:ascii="Arial" w:hAnsi="Arial" w:cs="Arial"/>
                            <w:color w:val="000000" w:themeColor="text1"/>
                            <w:sz w:val="20"/>
                            <w:szCs w:val="20"/>
                          </w:rPr>
                          <w:t>2023./2024.</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4D916DCC" w14:textId="77777777" w:rsidR="008A77A7" w:rsidRDefault="00710B69"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26</w:t>
                        </w:r>
                      </w:p>
                    </w:tc>
                    <w:tc>
                      <w:tcPr>
                        <w:tcW w:w="1781" w:type="dxa"/>
                        <w:tcBorders>
                          <w:top w:val="single" w:sz="4" w:space="0" w:color="auto"/>
                          <w:left w:val="nil"/>
                          <w:bottom w:val="single" w:sz="4" w:space="0" w:color="auto"/>
                          <w:right w:val="single" w:sz="4" w:space="0" w:color="auto"/>
                        </w:tcBorders>
                        <w:shd w:val="clear" w:color="auto" w:fill="auto"/>
                        <w:noWrap/>
                        <w:vAlign w:val="bottom"/>
                      </w:tcPr>
                      <w:p w14:paraId="5F2E0E63" w14:textId="77777777" w:rsidR="008A77A7" w:rsidRPr="00AF4F8C" w:rsidRDefault="00710B69"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single" w:sz="4" w:space="0" w:color="auto"/>
                          <w:left w:val="nil"/>
                          <w:bottom w:val="single" w:sz="4" w:space="0" w:color="auto"/>
                          <w:right w:val="single" w:sz="4" w:space="0" w:color="auto"/>
                        </w:tcBorders>
                        <w:shd w:val="clear" w:color="auto" w:fill="auto"/>
                        <w:noWrap/>
                        <w:vAlign w:val="bottom"/>
                      </w:tcPr>
                      <w:p w14:paraId="04EADFA8" w14:textId="77777777" w:rsidR="008A77A7" w:rsidRPr="00AF4F8C" w:rsidRDefault="00710B69"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1</w:t>
                        </w:r>
                      </w:p>
                    </w:tc>
                    <w:tc>
                      <w:tcPr>
                        <w:tcW w:w="1601" w:type="dxa"/>
                        <w:tcBorders>
                          <w:top w:val="single" w:sz="4" w:space="0" w:color="auto"/>
                          <w:left w:val="nil"/>
                          <w:bottom w:val="single" w:sz="4" w:space="0" w:color="auto"/>
                          <w:right w:val="single" w:sz="4" w:space="0" w:color="auto"/>
                        </w:tcBorders>
                        <w:vAlign w:val="bottom"/>
                      </w:tcPr>
                      <w:p w14:paraId="4192F4E4" w14:textId="77777777" w:rsidR="008A77A7" w:rsidRDefault="00710B69"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r w:rsidR="00F45973" w:rsidRPr="00AF4F8C" w14:paraId="5847D0A1" w14:textId="77777777" w:rsidTr="00710B69">
                    <w:trPr>
                      <w:trHeight w:val="80"/>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211F" w14:textId="1F9B42F3" w:rsidR="00F45973" w:rsidRDefault="00F45973" w:rsidP="00B9743F">
                        <w:pPr>
                          <w:framePr w:hSpace="180" w:wrap="around" w:vAnchor="text" w:hAnchor="text" w:y="1"/>
                          <w:ind w:left="0" w:firstLine="0"/>
                          <w:suppressOverlap/>
                          <w:jc w:val="center"/>
                          <w:rPr>
                            <w:rFonts w:ascii="Arial" w:hAnsi="Arial" w:cs="Arial"/>
                            <w:color w:val="000000" w:themeColor="text1"/>
                            <w:sz w:val="20"/>
                            <w:szCs w:val="20"/>
                          </w:rPr>
                        </w:pPr>
                        <w:r>
                          <w:rPr>
                            <w:rFonts w:ascii="Arial" w:hAnsi="Arial" w:cs="Arial"/>
                            <w:color w:val="000000" w:themeColor="text1"/>
                            <w:sz w:val="20"/>
                            <w:szCs w:val="20"/>
                          </w:rPr>
                          <w:t>2024./2025.</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1C8E77FB" w14:textId="226431E8" w:rsidR="00F45973" w:rsidRDefault="00F45973"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36</w:t>
                        </w:r>
                      </w:p>
                    </w:tc>
                    <w:tc>
                      <w:tcPr>
                        <w:tcW w:w="1781" w:type="dxa"/>
                        <w:tcBorders>
                          <w:top w:val="single" w:sz="4" w:space="0" w:color="auto"/>
                          <w:left w:val="nil"/>
                          <w:bottom w:val="single" w:sz="4" w:space="0" w:color="auto"/>
                          <w:right w:val="single" w:sz="4" w:space="0" w:color="auto"/>
                        </w:tcBorders>
                        <w:shd w:val="clear" w:color="auto" w:fill="auto"/>
                        <w:noWrap/>
                        <w:vAlign w:val="bottom"/>
                      </w:tcPr>
                      <w:p w14:paraId="209DAA3B" w14:textId="78DB4BA6" w:rsidR="00F45973" w:rsidRDefault="00F45973"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w:t>
                        </w:r>
                      </w:p>
                    </w:tc>
                    <w:tc>
                      <w:tcPr>
                        <w:tcW w:w="1601" w:type="dxa"/>
                        <w:tcBorders>
                          <w:top w:val="single" w:sz="4" w:space="0" w:color="auto"/>
                          <w:left w:val="nil"/>
                          <w:bottom w:val="single" w:sz="4" w:space="0" w:color="auto"/>
                          <w:right w:val="single" w:sz="4" w:space="0" w:color="auto"/>
                        </w:tcBorders>
                        <w:shd w:val="clear" w:color="auto" w:fill="auto"/>
                        <w:noWrap/>
                        <w:vAlign w:val="bottom"/>
                      </w:tcPr>
                      <w:p w14:paraId="5B986F4D" w14:textId="0FF20C41" w:rsidR="00F45973" w:rsidRDefault="00F45973"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2</w:t>
                        </w:r>
                      </w:p>
                    </w:tc>
                    <w:tc>
                      <w:tcPr>
                        <w:tcW w:w="1601" w:type="dxa"/>
                        <w:tcBorders>
                          <w:top w:val="single" w:sz="4" w:space="0" w:color="auto"/>
                          <w:left w:val="nil"/>
                          <w:bottom w:val="single" w:sz="4" w:space="0" w:color="auto"/>
                          <w:right w:val="single" w:sz="4" w:space="0" w:color="auto"/>
                        </w:tcBorders>
                        <w:vAlign w:val="bottom"/>
                      </w:tcPr>
                      <w:p w14:paraId="01F2BCF6" w14:textId="53CCD149" w:rsidR="00F45973" w:rsidRDefault="00F45973" w:rsidP="00B9743F">
                        <w:pPr>
                          <w:framePr w:hSpace="180" w:wrap="around" w:vAnchor="text" w:hAnchor="text" w:y="1"/>
                          <w:suppressOverlap/>
                          <w:jc w:val="center"/>
                          <w:rPr>
                            <w:rFonts w:ascii="Arial" w:hAnsi="Arial" w:cs="Arial"/>
                            <w:color w:val="000000" w:themeColor="text1"/>
                            <w:sz w:val="20"/>
                            <w:szCs w:val="20"/>
                          </w:rPr>
                        </w:pPr>
                        <w:r>
                          <w:rPr>
                            <w:rFonts w:ascii="Arial" w:hAnsi="Arial" w:cs="Arial"/>
                            <w:color w:val="000000" w:themeColor="text1"/>
                            <w:sz w:val="20"/>
                            <w:szCs w:val="20"/>
                          </w:rPr>
                          <w:t>0</w:t>
                        </w:r>
                      </w:p>
                    </w:tc>
                  </w:tr>
                </w:tbl>
                <w:p w14:paraId="7BEE1E93" w14:textId="77777777" w:rsidR="00365DDA" w:rsidRDefault="00365DDA" w:rsidP="00B9743F">
                  <w:pPr>
                    <w:framePr w:hSpace="180" w:wrap="around" w:vAnchor="text" w:hAnchor="text" w:y="1"/>
                    <w:suppressOverlap/>
                    <w:rPr>
                      <w:bCs/>
                    </w:rPr>
                  </w:pPr>
                </w:p>
                <w:p w14:paraId="7917EC2E" w14:textId="77777777" w:rsidR="008A77A7" w:rsidRDefault="008A77A7" w:rsidP="00B9743F">
                  <w:pPr>
                    <w:framePr w:hSpace="180" w:wrap="around" w:vAnchor="text" w:hAnchor="text" w:y="1"/>
                    <w:suppressOverlap/>
                    <w:rPr>
                      <w:bCs/>
                    </w:rPr>
                  </w:pPr>
                </w:p>
                <w:p w14:paraId="1CE21490" w14:textId="77777777" w:rsidR="00F45973" w:rsidRDefault="00F45973" w:rsidP="00B9743F">
                  <w:pPr>
                    <w:framePr w:hSpace="180" w:wrap="around" w:vAnchor="text" w:hAnchor="text" w:y="1"/>
                    <w:suppressOverlap/>
                    <w:rPr>
                      <w:bCs/>
                    </w:rPr>
                  </w:pPr>
                </w:p>
                <w:p w14:paraId="283B86D9" w14:textId="77777777" w:rsidR="00F45973" w:rsidRDefault="00F45973" w:rsidP="00B9743F">
                  <w:pPr>
                    <w:framePr w:hSpace="180" w:wrap="around" w:vAnchor="text" w:hAnchor="text" w:y="1"/>
                    <w:suppressOverlap/>
                    <w:rPr>
                      <w:bCs/>
                    </w:rPr>
                  </w:pPr>
                </w:p>
                <w:p w14:paraId="0EB0EA18" w14:textId="77777777" w:rsidR="00F45973" w:rsidRDefault="00F45973" w:rsidP="00B9743F">
                  <w:pPr>
                    <w:framePr w:hSpace="180" w:wrap="around" w:vAnchor="text" w:hAnchor="text" w:y="1"/>
                    <w:suppressOverlap/>
                    <w:rPr>
                      <w:bCs/>
                    </w:rPr>
                  </w:pPr>
                </w:p>
                <w:p w14:paraId="34115FD7" w14:textId="77777777" w:rsidR="00F45973" w:rsidRDefault="00F45973" w:rsidP="00B9743F">
                  <w:pPr>
                    <w:framePr w:hSpace="180" w:wrap="around" w:vAnchor="text" w:hAnchor="text" w:y="1"/>
                    <w:suppressOverlap/>
                    <w:rPr>
                      <w:bCs/>
                    </w:rPr>
                  </w:pPr>
                </w:p>
                <w:tbl>
                  <w:tblPr>
                    <w:tblW w:w="11929" w:type="dxa"/>
                    <w:tblLayout w:type="fixed"/>
                    <w:tblLook w:val="0000" w:firstRow="0" w:lastRow="0" w:firstColumn="0" w:lastColumn="0" w:noHBand="0" w:noVBand="0"/>
                  </w:tblPr>
                  <w:tblGrid>
                    <w:gridCol w:w="1752"/>
                    <w:gridCol w:w="1699"/>
                    <w:gridCol w:w="1543"/>
                    <w:gridCol w:w="1387"/>
                    <w:gridCol w:w="1387"/>
                    <w:gridCol w:w="1387"/>
                    <w:gridCol w:w="1387"/>
                    <w:gridCol w:w="1387"/>
                  </w:tblGrid>
                  <w:tr w:rsidR="009C4047" w:rsidRPr="00AF4F8C" w14:paraId="01F5ED7E" w14:textId="77777777" w:rsidTr="008A744F">
                    <w:trPr>
                      <w:trHeight w:val="248"/>
                    </w:trPr>
                    <w:tc>
                      <w:tcPr>
                        <w:tcW w:w="1752" w:type="dxa"/>
                        <w:vMerge w:val="restart"/>
                        <w:tcBorders>
                          <w:top w:val="single" w:sz="4" w:space="0" w:color="auto"/>
                          <w:left w:val="single" w:sz="4" w:space="0" w:color="auto"/>
                          <w:right w:val="single" w:sz="4" w:space="0" w:color="auto"/>
                        </w:tcBorders>
                        <w:shd w:val="clear" w:color="auto" w:fill="auto"/>
                        <w:noWrap/>
                        <w:vAlign w:val="center"/>
                      </w:tcPr>
                      <w:p w14:paraId="25CC8771" w14:textId="77777777" w:rsidR="009C4047" w:rsidRPr="00AF4F8C" w:rsidRDefault="009C4047" w:rsidP="00B9743F">
                        <w:pPr>
                          <w:framePr w:hSpace="180" w:wrap="around" w:vAnchor="text" w:hAnchor="text" w:y="1"/>
                          <w:suppressOverlap/>
                          <w:jc w:val="center"/>
                          <w:rPr>
                            <w:rFonts w:ascii="Arial" w:hAnsi="Arial" w:cs="Arial"/>
                            <w:bCs/>
                            <w:color w:val="000000" w:themeColor="text1"/>
                            <w:sz w:val="20"/>
                            <w:szCs w:val="20"/>
                          </w:rPr>
                        </w:pPr>
                        <w:r>
                          <w:rPr>
                            <w:rFonts w:ascii="Arial" w:hAnsi="Arial" w:cs="Arial"/>
                            <w:bCs/>
                            <w:color w:val="000000" w:themeColor="text1"/>
                            <w:sz w:val="20"/>
                            <w:szCs w:val="20"/>
                          </w:rPr>
                          <w:lastRenderedPageBreak/>
                          <w:t>Pokazatelj rezultata</w:t>
                        </w:r>
                      </w:p>
                    </w:tc>
                    <w:tc>
                      <w:tcPr>
                        <w:tcW w:w="1699" w:type="dxa"/>
                        <w:vMerge w:val="restart"/>
                        <w:tcBorders>
                          <w:top w:val="single" w:sz="4" w:space="0" w:color="auto"/>
                          <w:left w:val="nil"/>
                          <w:right w:val="single" w:sz="4" w:space="0" w:color="auto"/>
                        </w:tcBorders>
                        <w:shd w:val="clear" w:color="auto" w:fill="auto"/>
                        <w:noWrap/>
                        <w:vAlign w:val="center"/>
                      </w:tcPr>
                      <w:p w14:paraId="3274AEBA" w14:textId="77777777" w:rsidR="009C4047" w:rsidRPr="00AF4F8C" w:rsidRDefault="009C4047" w:rsidP="00B9743F">
                        <w:pPr>
                          <w:framePr w:hSpace="180" w:wrap="around" w:vAnchor="text" w:hAnchor="text" w:y="1"/>
                          <w:suppressOverlap/>
                          <w:jc w:val="center"/>
                          <w:rPr>
                            <w:rFonts w:ascii="Arial" w:hAnsi="Arial" w:cs="Arial"/>
                            <w:bCs/>
                            <w:color w:val="000000" w:themeColor="text1"/>
                            <w:sz w:val="20"/>
                            <w:szCs w:val="20"/>
                          </w:rPr>
                        </w:pPr>
                        <w:r>
                          <w:rPr>
                            <w:rFonts w:ascii="Arial" w:hAnsi="Arial" w:cs="Arial"/>
                            <w:bCs/>
                            <w:color w:val="000000" w:themeColor="text1"/>
                            <w:sz w:val="20"/>
                            <w:szCs w:val="20"/>
                          </w:rPr>
                          <w:t>Definicija</w:t>
                        </w:r>
                      </w:p>
                    </w:tc>
                    <w:tc>
                      <w:tcPr>
                        <w:tcW w:w="1543" w:type="dxa"/>
                        <w:vMerge w:val="restart"/>
                        <w:tcBorders>
                          <w:top w:val="single" w:sz="4" w:space="0" w:color="auto"/>
                          <w:left w:val="nil"/>
                          <w:right w:val="single" w:sz="4" w:space="0" w:color="auto"/>
                        </w:tcBorders>
                        <w:shd w:val="clear" w:color="auto" w:fill="auto"/>
                        <w:noWrap/>
                        <w:vAlign w:val="center"/>
                      </w:tcPr>
                      <w:p w14:paraId="415FE3A5" w14:textId="77777777" w:rsidR="009C4047" w:rsidRPr="00AF4F8C" w:rsidRDefault="009C4047" w:rsidP="00B9743F">
                        <w:pPr>
                          <w:framePr w:hSpace="180" w:wrap="around" w:vAnchor="text" w:hAnchor="text" w:y="1"/>
                          <w:suppressOverlap/>
                          <w:jc w:val="center"/>
                          <w:rPr>
                            <w:rFonts w:ascii="Arial" w:hAnsi="Arial" w:cs="Arial"/>
                            <w:bCs/>
                            <w:color w:val="000000" w:themeColor="text1"/>
                            <w:sz w:val="20"/>
                            <w:szCs w:val="20"/>
                          </w:rPr>
                        </w:pPr>
                        <w:r>
                          <w:rPr>
                            <w:rFonts w:ascii="Arial" w:hAnsi="Arial" w:cs="Arial"/>
                            <w:bCs/>
                            <w:color w:val="000000" w:themeColor="text1"/>
                            <w:sz w:val="20"/>
                            <w:szCs w:val="20"/>
                          </w:rPr>
                          <w:t>Jedinica</w:t>
                        </w:r>
                        <w:r w:rsidRPr="00AF4F8C">
                          <w:rPr>
                            <w:rFonts w:ascii="Arial" w:hAnsi="Arial" w:cs="Arial"/>
                            <w:bCs/>
                            <w:color w:val="000000" w:themeColor="text1"/>
                            <w:sz w:val="20"/>
                            <w:szCs w:val="20"/>
                          </w:rPr>
                          <w:t xml:space="preserve"> </w:t>
                        </w:r>
                      </w:p>
                    </w:tc>
                    <w:tc>
                      <w:tcPr>
                        <w:tcW w:w="1387" w:type="dxa"/>
                        <w:vMerge w:val="restart"/>
                        <w:tcBorders>
                          <w:top w:val="single" w:sz="4" w:space="0" w:color="auto"/>
                          <w:left w:val="nil"/>
                          <w:right w:val="single" w:sz="4" w:space="0" w:color="auto"/>
                        </w:tcBorders>
                        <w:shd w:val="clear" w:color="auto" w:fill="auto"/>
                        <w:noWrap/>
                        <w:vAlign w:val="center"/>
                      </w:tcPr>
                      <w:p w14:paraId="16AD1520" w14:textId="77777777" w:rsidR="009C4047" w:rsidRPr="00AF4F8C" w:rsidRDefault="009C4047" w:rsidP="00B9743F">
                        <w:pPr>
                          <w:framePr w:hSpace="180" w:wrap="around" w:vAnchor="text" w:hAnchor="text" w:y="1"/>
                          <w:suppressOverlap/>
                          <w:jc w:val="center"/>
                          <w:rPr>
                            <w:rFonts w:ascii="Arial" w:hAnsi="Arial" w:cs="Arial"/>
                            <w:bCs/>
                            <w:color w:val="000000" w:themeColor="text1"/>
                            <w:sz w:val="20"/>
                            <w:szCs w:val="20"/>
                          </w:rPr>
                        </w:pPr>
                        <w:r>
                          <w:rPr>
                            <w:rFonts w:ascii="Arial" w:hAnsi="Arial" w:cs="Arial"/>
                            <w:bCs/>
                            <w:color w:val="000000" w:themeColor="text1"/>
                            <w:sz w:val="20"/>
                            <w:szCs w:val="20"/>
                          </w:rPr>
                          <w:t>Polazna vrijednost</w:t>
                        </w:r>
                      </w:p>
                    </w:tc>
                    <w:tc>
                      <w:tcPr>
                        <w:tcW w:w="1387" w:type="dxa"/>
                        <w:vMerge w:val="restart"/>
                        <w:tcBorders>
                          <w:top w:val="single" w:sz="4" w:space="0" w:color="auto"/>
                          <w:left w:val="nil"/>
                          <w:right w:val="single" w:sz="4" w:space="0" w:color="auto"/>
                        </w:tcBorders>
                        <w:vAlign w:val="center"/>
                      </w:tcPr>
                      <w:p w14:paraId="09101A7C" w14:textId="77777777" w:rsidR="009C4047" w:rsidRPr="00AF4F8C" w:rsidRDefault="009C4047" w:rsidP="00B9743F">
                        <w:pPr>
                          <w:framePr w:hSpace="180" w:wrap="around" w:vAnchor="text" w:hAnchor="text" w:y="1"/>
                          <w:suppressOverlap/>
                          <w:jc w:val="center"/>
                          <w:rPr>
                            <w:rFonts w:ascii="Arial" w:hAnsi="Arial" w:cs="Arial"/>
                            <w:bCs/>
                            <w:color w:val="000000" w:themeColor="text1"/>
                            <w:sz w:val="20"/>
                            <w:szCs w:val="20"/>
                          </w:rPr>
                        </w:pPr>
                        <w:r>
                          <w:rPr>
                            <w:rFonts w:ascii="Arial" w:hAnsi="Arial" w:cs="Arial"/>
                            <w:bCs/>
                            <w:color w:val="000000" w:themeColor="text1"/>
                            <w:sz w:val="20"/>
                            <w:szCs w:val="20"/>
                          </w:rPr>
                          <w:t>Izvor podataka</w:t>
                        </w:r>
                      </w:p>
                    </w:tc>
                    <w:tc>
                      <w:tcPr>
                        <w:tcW w:w="4161" w:type="dxa"/>
                        <w:gridSpan w:val="3"/>
                        <w:tcBorders>
                          <w:top w:val="single" w:sz="4" w:space="0" w:color="auto"/>
                          <w:left w:val="nil"/>
                          <w:bottom w:val="single" w:sz="4" w:space="0" w:color="auto"/>
                          <w:right w:val="single" w:sz="4" w:space="0" w:color="auto"/>
                        </w:tcBorders>
                      </w:tcPr>
                      <w:p w14:paraId="49D4C0D1" w14:textId="77777777" w:rsidR="009C4047" w:rsidRPr="000C5C46" w:rsidRDefault="009C4047" w:rsidP="00B9743F">
                        <w:pPr>
                          <w:framePr w:hSpace="180" w:wrap="around" w:vAnchor="text" w:hAnchor="text" w:y="1"/>
                          <w:suppressOverlap/>
                          <w:jc w:val="center"/>
                          <w:rPr>
                            <w:rFonts w:ascii="Arial" w:hAnsi="Arial" w:cs="Arial"/>
                            <w:bCs/>
                            <w:color w:val="000000" w:themeColor="text1"/>
                            <w:sz w:val="20"/>
                            <w:szCs w:val="20"/>
                          </w:rPr>
                        </w:pPr>
                        <w:r w:rsidRPr="000C5C46">
                          <w:rPr>
                            <w:rFonts w:ascii="Arial" w:hAnsi="Arial" w:cs="Arial"/>
                            <w:bCs/>
                            <w:color w:val="000000" w:themeColor="text1"/>
                            <w:sz w:val="20"/>
                            <w:szCs w:val="20"/>
                          </w:rPr>
                          <w:t>Ciljana vrijednost</w:t>
                        </w:r>
                      </w:p>
                    </w:tc>
                  </w:tr>
                  <w:tr w:rsidR="009C4047" w:rsidRPr="00AF4F8C" w14:paraId="42E3BCFA" w14:textId="77777777" w:rsidTr="009C4047">
                    <w:trPr>
                      <w:trHeight w:val="247"/>
                    </w:trPr>
                    <w:tc>
                      <w:tcPr>
                        <w:tcW w:w="1752" w:type="dxa"/>
                        <w:vMerge/>
                        <w:tcBorders>
                          <w:left w:val="single" w:sz="4" w:space="0" w:color="auto"/>
                          <w:bottom w:val="single" w:sz="4" w:space="0" w:color="auto"/>
                          <w:right w:val="single" w:sz="4" w:space="0" w:color="auto"/>
                        </w:tcBorders>
                        <w:shd w:val="clear" w:color="auto" w:fill="auto"/>
                        <w:noWrap/>
                        <w:vAlign w:val="center"/>
                      </w:tcPr>
                      <w:p w14:paraId="52A4ACE6" w14:textId="77777777" w:rsidR="009C4047" w:rsidRDefault="009C4047" w:rsidP="00B9743F">
                        <w:pPr>
                          <w:framePr w:hSpace="180" w:wrap="around" w:vAnchor="text" w:hAnchor="text" w:y="1"/>
                          <w:suppressOverlap/>
                          <w:jc w:val="center"/>
                          <w:rPr>
                            <w:rFonts w:ascii="Arial" w:hAnsi="Arial" w:cs="Arial"/>
                            <w:bCs/>
                            <w:color w:val="000000" w:themeColor="text1"/>
                            <w:sz w:val="20"/>
                            <w:szCs w:val="20"/>
                          </w:rPr>
                        </w:pPr>
                      </w:p>
                    </w:tc>
                    <w:tc>
                      <w:tcPr>
                        <w:tcW w:w="1699" w:type="dxa"/>
                        <w:vMerge/>
                        <w:tcBorders>
                          <w:left w:val="nil"/>
                          <w:bottom w:val="single" w:sz="4" w:space="0" w:color="auto"/>
                          <w:right w:val="single" w:sz="4" w:space="0" w:color="auto"/>
                        </w:tcBorders>
                        <w:shd w:val="clear" w:color="auto" w:fill="auto"/>
                        <w:noWrap/>
                        <w:vAlign w:val="center"/>
                      </w:tcPr>
                      <w:p w14:paraId="1289E141" w14:textId="77777777" w:rsidR="009C4047" w:rsidRDefault="009C4047" w:rsidP="00B9743F">
                        <w:pPr>
                          <w:framePr w:hSpace="180" w:wrap="around" w:vAnchor="text" w:hAnchor="text" w:y="1"/>
                          <w:suppressOverlap/>
                          <w:jc w:val="center"/>
                          <w:rPr>
                            <w:rFonts w:ascii="Arial" w:hAnsi="Arial" w:cs="Arial"/>
                            <w:bCs/>
                            <w:color w:val="000000" w:themeColor="text1"/>
                            <w:sz w:val="20"/>
                            <w:szCs w:val="20"/>
                          </w:rPr>
                        </w:pPr>
                      </w:p>
                    </w:tc>
                    <w:tc>
                      <w:tcPr>
                        <w:tcW w:w="1543" w:type="dxa"/>
                        <w:vMerge/>
                        <w:tcBorders>
                          <w:left w:val="nil"/>
                          <w:bottom w:val="single" w:sz="4" w:space="0" w:color="auto"/>
                          <w:right w:val="single" w:sz="4" w:space="0" w:color="auto"/>
                        </w:tcBorders>
                        <w:shd w:val="clear" w:color="auto" w:fill="auto"/>
                        <w:noWrap/>
                        <w:vAlign w:val="center"/>
                      </w:tcPr>
                      <w:p w14:paraId="4E934218" w14:textId="77777777" w:rsidR="009C4047" w:rsidRDefault="009C4047" w:rsidP="00B9743F">
                        <w:pPr>
                          <w:framePr w:hSpace="180" w:wrap="around" w:vAnchor="text" w:hAnchor="text" w:y="1"/>
                          <w:suppressOverlap/>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shd w:val="clear" w:color="auto" w:fill="auto"/>
                        <w:noWrap/>
                        <w:vAlign w:val="center"/>
                      </w:tcPr>
                      <w:p w14:paraId="025B7780" w14:textId="77777777" w:rsidR="009C4047" w:rsidRDefault="009C4047" w:rsidP="00B9743F">
                        <w:pPr>
                          <w:framePr w:hSpace="180" w:wrap="around" w:vAnchor="text" w:hAnchor="text" w:y="1"/>
                          <w:suppressOverlap/>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vAlign w:val="center"/>
                      </w:tcPr>
                      <w:p w14:paraId="0A0428BE" w14:textId="77777777" w:rsidR="009C4047" w:rsidRDefault="009C4047" w:rsidP="00B9743F">
                        <w:pPr>
                          <w:framePr w:hSpace="180" w:wrap="around" w:vAnchor="text" w:hAnchor="text" w:y="1"/>
                          <w:suppressOverlap/>
                          <w:jc w:val="center"/>
                          <w:rPr>
                            <w:rFonts w:ascii="Arial" w:hAnsi="Arial" w:cs="Arial"/>
                            <w:bCs/>
                            <w:color w:val="000000" w:themeColor="text1"/>
                            <w:sz w:val="20"/>
                            <w:szCs w:val="20"/>
                          </w:rPr>
                        </w:pPr>
                      </w:p>
                    </w:tc>
                    <w:tc>
                      <w:tcPr>
                        <w:tcW w:w="1387" w:type="dxa"/>
                        <w:tcBorders>
                          <w:top w:val="single" w:sz="4" w:space="0" w:color="auto"/>
                          <w:left w:val="nil"/>
                          <w:bottom w:val="single" w:sz="4" w:space="0" w:color="auto"/>
                          <w:right w:val="single" w:sz="4" w:space="0" w:color="auto"/>
                        </w:tcBorders>
                      </w:tcPr>
                      <w:p w14:paraId="5C9BC030" w14:textId="6B9BB8CF" w:rsidR="009C4047" w:rsidRPr="000C5C46" w:rsidRDefault="009C4047" w:rsidP="00F45973">
                        <w:pPr>
                          <w:framePr w:hSpace="180" w:wrap="around" w:vAnchor="text" w:hAnchor="text" w:y="1"/>
                          <w:suppressOverlap/>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5</w:t>
                        </w:r>
                        <w:r w:rsidRPr="000C5C46">
                          <w:rPr>
                            <w:rFonts w:ascii="Arial" w:hAnsi="Arial" w:cs="Arial"/>
                            <w:bCs/>
                            <w:color w:val="000000" w:themeColor="text1"/>
                            <w:sz w:val="20"/>
                            <w:szCs w:val="20"/>
                          </w:rPr>
                          <w:t>.</w:t>
                        </w:r>
                      </w:p>
                    </w:tc>
                    <w:tc>
                      <w:tcPr>
                        <w:tcW w:w="1387" w:type="dxa"/>
                        <w:tcBorders>
                          <w:top w:val="single" w:sz="4" w:space="0" w:color="auto"/>
                          <w:left w:val="nil"/>
                          <w:bottom w:val="single" w:sz="4" w:space="0" w:color="auto"/>
                          <w:right w:val="single" w:sz="4" w:space="0" w:color="auto"/>
                        </w:tcBorders>
                      </w:tcPr>
                      <w:p w14:paraId="5E28E6FD" w14:textId="3A9DFC16" w:rsidR="009C4047" w:rsidRPr="000C5C46" w:rsidRDefault="009C4047" w:rsidP="00F45973">
                        <w:pPr>
                          <w:framePr w:hSpace="180" w:wrap="around" w:vAnchor="text" w:hAnchor="text" w:y="1"/>
                          <w:suppressOverlap/>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6</w:t>
                        </w:r>
                        <w:r w:rsidRPr="000C5C46">
                          <w:rPr>
                            <w:rFonts w:ascii="Arial" w:hAnsi="Arial" w:cs="Arial"/>
                            <w:bCs/>
                            <w:color w:val="000000" w:themeColor="text1"/>
                            <w:sz w:val="20"/>
                            <w:szCs w:val="20"/>
                          </w:rPr>
                          <w:t>.</w:t>
                        </w:r>
                      </w:p>
                    </w:tc>
                    <w:tc>
                      <w:tcPr>
                        <w:tcW w:w="1387" w:type="dxa"/>
                        <w:tcBorders>
                          <w:left w:val="nil"/>
                          <w:bottom w:val="single" w:sz="4" w:space="0" w:color="auto"/>
                          <w:right w:val="single" w:sz="4" w:space="0" w:color="auto"/>
                        </w:tcBorders>
                      </w:tcPr>
                      <w:p w14:paraId="6232689A" w14:textId="0085823D" w:rsidR="009C4047" w:rsidRPr="000C5C46" w:rsidRDefault="009C4047" w:rsidP="00B9743F">
                        <w:pPr>
                          <w:framePr w:hSpace="180" w:wrap="around" w:vAnchor="text" w:hAnchor="text" w:y="1"/>
                          <w:suppressOverlap/>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7</w:t>
                        </w:r>
                        <w:r w:rsidRPr="000C5C46">
                          <w:rPr>
                            <w:rFonts w:ascii="Arial" w:hAnsi="Arial" w:cs="Arial"/>
                            <w:bCs/>
                            <w:color w:val="000000" w:themeColor="text1"/>
                            <w:sz w:val="20"/>
                            <w:szCs w:val="20"/>
                          </w:rPr>
                          <w:t>.</w:t>
                        </w:r>
                      </w:p>
                    </w:tc>
                  </w:tr>
                  <w:tr w:rsidR="009C4047" w:rsidRPr="00AF4F8C" w14:paraId="5D724A10" w14:textId="77777777" w:rsidTr="009C4047">
                    <w:trPr>
                      <w:trHeight w:val="1315"/>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5A547" w14:textId="77777777" w:rsidR="009C4047" w:rsidRPr="00AF4F8C" w:rsidRDefault="009C4047" w:rsidP="00B9743F">
                        <w:pPr>
                          <w:framePr w:hSpace="180" w:wrap="around" w:vAnchor="text" w:hAnchor="text" w:y="1"/>
                          <w:ind w:left="0" w:firstLine="0"/>
                          <w:suppressOverlap/>
                          <w:rPr>
                            <w:rFonts w:ascii="Arial" w:hAnsi="Arial" w:cs="Arial"/>
                            <w:color w:val="000000" w:themeColor="text1"/>
                            <w:sz w:val="20"/>
                            <w:szCs w:val="20"/>
                          </w:rPr>
                        </w:pPr>
                        <w:r w:rsidRPr="009C4047">
                          <w:rPr>
                            <w:rFonts w:ascii="Arial" w:hAnsi="Arial" w:cs="Arial"/>
                            <w:color w:val="000000" w:themeColor="text1"/>
                            <w:sz w:val="20"/>
                            <w:szCs w:val="20"/>
                          </w:rPr>
                          <w:t>Zadovoljni učenici, roditelji i djelatnici škole</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60326231" w14:textId="77777777" w:rsidR="009C4047" w:rsidRPr="00AF4F8C" w:rsidRDefault="009C4047" w:rsidP="00B9743F">
                        <w:pPr>
                          <w:framePr w:hSpace="180" w:wrap="around" w:vAnchor="text" w:hAnchor="text" w:y="1"/>
                          <w:suppressOverlap/>
                          <w:jc w:val="center"/>
                          <w:rPr>
                            <w:rFonts w:ascii="Arial" w:hAnsi="Arial" w:cs="Arial"/>
                            <w:color w:val="000000" w:themeColor="text1"/>
                            <w:sz w:val="20"/>
                            <w:szCs w:val="20"/>
                          </w:rPr>
                        </w:pPr>
                        <w:r w:rsidRPr="009C4047">
                          <w:rPr>
                            <w:rFonts w:ascii="Arial" w:hAnsi="Arial" w:cs="Arial"/>
                            <w:color w:val="000000" w:themeColor="text1"/>
                            <w:sz w:val="20"/>
                            <w:szCs w:val="20"/>
                          </w:rPr>
                          <w:t>Potreba zbrinjavanja djece mlađe školske dobi dok su roditelji na poslu.</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07EDE3FF" w14:textId="77777777" w:rsidR="009C4047" w:rsidRPr="00AF4F8C" w:rsidRDefault="009C4047" w:rsidP="00B9743F">
                        <w:pPr>
                          <w:framePr w:hSpace="180" w:wrap="around" w:vAnchor="text" w:hAnchor="text" w:y="1"/>
                          <w:suppressOverlap/>
                          <w:jc w:val="center"/>
                          <w:rPr>
                            <w:rFonts w:ascii="Arial" w:hAnsi="Arial" w:cs="Arial"/>
                            <w:color w:val="000000" w:themeColor="text1"/>
                            <w:sz w:val="20"/>
                            <w:szCs w:val="20"/>
                          </w:rPr>
                        </w:pPr>
                        <w:r w:rsidRPr="009C4047">
                          <w:rPr>
                            <w:rFonts w:ascii="Arial" w:hAnsi="Arial" w:cs="Arial"/>
                            <w:color w:val="000000" w:themeColor="text1"/>
                            <w:sz w:val="20"/>
                            <w:szCs w:val="20"/>
                          </w:rPr>
                          <w:t xml:space="preserve">Broj učenika u </w:t>
                        </w:r>
                        <w:r>
                          <w:rPr>
                            <w:rFonts w:ascii="Arial" w:hAnsi="Arial" w:cs="Arial"/>
                            <w:color w:val="000000" w:themeColor="text1"/>
                            <w:sz w:val="20"/>
                            <w:szCs w:val="20"/>
                          </w:rPr>
                          <w:t>programu produženog boravka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C505A38" w14:textId="413A4562" w:rsidR="009C4047" w:rsidRPr="00EE1DB0" w:rsidRDefault="00F45973" w:rsidP="00B9743F">
                        <w:pPr>
                          <w:framePr w:hSpace="180" w:wrap="around" w:vAnchor="text" w:hAnchor="text" w:y="1"/>
                          <w:suppressOverlap/>
                          <w:jc w:val="center"/>
                          <w:rPr>
                            <w:rFonts w:ascii="Arial" w:hAnsi="Arial" w:cs="Arial"/>
                            <w:color w:val="auto"/>
                            <w:sz w:val="20"/>
                            <w:szCs w:val="20"/>
                          </w:rPr>
                        </w:pPr>
                        <w:r>
                          <w:rPr>
                            <w:rFonts w:ascii="Arial" w:hAnsi="Arial" w:cs="Arial"/>
                            <w:color w:val="auto"/>
                            <w:sz w:val="20"/>
                            <w:szCs w:val="20"/>
                          </w:rPr>
                          <w:t>3</w:t>
                        </w:r>
                        <w:r w:rsidR="00710B69">
                          <w:rPr>
                            <w:rFonts w:ascii="Arial" w:hAnsi="Arial" w:cs="Arial"/>
                            <w:color w:val="auto"/>
                            <w:sz w:val="20"/>
                            <w:szCs w:val="20"/>
                          </w:rPr>
                          <w:t>6</w:t>
                        </w:r>
                      </w:p>
                    </w:tc>
                    <w:tc>
                      <w:tcPr>
                        <w:tcW w:w="1387" w:type="dxa"/>
                        <w:tcBorders>
                          <w:top w:val="single" w:sz="4" w:space="0" w:color="auto"/>
                          <w:left w:val="nil"/>
                          <w:bottom w:val="single" w:sz="4" w:space="0" w:color="auto"/>
                          <w:right w:val="single" w:sz="4" w:space="0" w:color="auto"/>
                        </w:tcBorders>
                        <w:vAlign w:val="bottom"/>
                      </w:tcPr>
                      <w:p w14:paraId="41A1F31B"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r w:rsidRPr="00EE1DB0">
                          <w:rPr>
                            <w:rFonts w:ascii="Arial" w:hAnsi="Arial" w:cs="Arial"/>
                            <w:color w:val="auto"/>
                            <w:sz w:val="20"/>
                            <w:szCs w:val="20"/>
                          </w:rPr>
                          <w:t>Škola</w:t>
                        </w:r>
                      </w:p>
                    </w:tc>
                    <w:tc>
                      <w:tcPr>
                        <w:tcW w:w="1387" w:type="dxa"/>
                        <w:tcBorders>
                          <w:top w:val="single" w:sz="4" w:space="0" w:color="auto"/>
                          <w:left w:val="nil"/>
                          <w:bottom w:val="single" w:sz="4" w:space="0" w:color="auto"/>
                          <w:right w:val="single" w:sz="4" w:space="0" w:color="auto"/>
                        </w:tcBorders>
                      </w:tcPr>
                      <w:p w14:paraId="7CF827B3"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5717F683"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4D58DC6D"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650D1D75"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433005DE"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245DF2DC" w14:textId="20727687" w:rsidR="009C4047" w:rsidRPr="00EE1DB0" w:rsidRDefault="00F31315" w:rsidP="00F45973">
                        <w:pPr>
                          <w:framePr w:hSpace="180" w:wrap="around" w:vAnchor="text" w:hAnchor="text" w:y="1"/>
                          <w:suppressOverlap/>
                          <w:jc w:val="center"/>
                          <w:rPr>
                            <w:rFonts w:ascii="Arial" w:hAnsi="Arial" w:cs="Arial"/>
                            <w:color w:val="auto"/>
                            <w:sz w:val="20"/>
                            <w:szCs w:val="20"/>
                          </w:rPr>
                        </w:pPr>
                        <w:r>
                          <w:rPr>
                            <w:rFonts w:ascii="Arial" w:hAnsi="Arial" w:cs="Arial"/>
                            <w:color w:val="auto"/>
                            <w:sz w:val="20"/>
                            <w:szCs w:val="20"/>
                          </w:rPr>
                          <w:t>40</w:t>
                        </w:r>
                      </w:p>
                    </w:tc>
                    <w:tc>
                      <w:tcPr>
                        <w:tcW w:w="1387" w:type="dxa"/>
                        <w:tcBorders>
                          <w:top w:val="single" w:sz="4" w:space="0" w:color="auto"/>
                          <w:left w:val="nil"/>
                          <w:bottom w:val="single" w:sz="4" w:space="0" w:color="auto"/>
                          <w:right w:val="single" w:sz="4" w:space="0" w:color="auto"/>
                        </w:tcBorders>
                      </w:tcPr>
                      <w:p w14:paraId="433ABA43"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3F087C19"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438DAA2B"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2CC5FA5B"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42223A84"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362BC267" w14:textId="7C3FD48E" w:rsidR="009C4047" w:rsidRPr="00EE1DB0" w:rsidRDefault="00F31315" w:rsidP="00F45973">
                        <w:pPr>
                          <w:framePr w:hSpace="180" w:wrap="around" w:vAnchor="text" w:hAnchor="text" w:y="1"/>
                          <w:suppressOverlap/>
                          <w:jc w:val="center"/>
                          <w:rPr>
                            <w:rFonts w:ascii="Arial" w:hAnsi="Arial" w:cs="Arial"/>
                            <w:color w:val="auto"/>
                            <w:sz w:val="20"/>
                            <w:szCs w:val="20"/>
                          </w:rPr>
                        </w:pPr>
                        <w:r>
                          <w:rPr>
                            <w:rFonts w:ascii="Arial" w:hAnsi="Arial" w:cs="Arial"/>
                            <w:color w:val="auto"/>
                            <w:sz w:val="20"/>
                            <w:szCs w:val="20"/>
                          </w:rPr>
                          <w:t>42</w:t>
                        </w:r>
                      </w:p>
                    </w:tc>
                    <w:tc>
                      <w:tcPr>
                        <w:tcW w:w="1387" w:type="dxa"/>
                        <w:tcBorders>
                          <w:top w:val="single" w:sz="4" w:space="0" w:color="auto"/>
                          <w:left w:val="nil"/>
                          <w:bottom w:val="single" w:sz="4" w:space="0" w:color="auto"/>
                          <w:right w:val="single" w:sz="4" w:space="0" w:color="auto"/>
                        </w:tcBorders>
                      </w:tcPr>
                      <w:p w14:paraId="47CDCB33"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3CF93EF1"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40F06E1B"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62BCD161"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00B972B3" w14:textId="77777777" w:rsidR="009C4047" w:rsidRPr="00EE1DB0" w:rsidRDefault="009C4047" w:rsidP="00B9743F">
                        <w:pPr>
                          <w:framePr w:hSpace="180" w:wrap="around" w:vAnchor="text" w:hAnchor="text" w:y="1"/>
                          <w:suppressOverlap/>
                          <w:jc w:val="center"/>
                          <w:rPr>
                            <w:rFonts w:ascii="Arial" w:hAnsi="Arial" w:cs="Arial"/>
                            <w:color w:val="auto"/>
                            <w:sz w:val="20"/>
                            <w:szCs w:val="20"/>
                          </w:rPr>
                        </w:pPr>
                      </w:p>
                      <w:p w14:paraId="6571E530" w14:textId="731D0EAF" w:rsidR="009C4047" w:rsidRPr="00EE1DB0" w:rsidRDefault="00F31315" w:rsidP="00F45973">
                        <w:pPr>
                          <w:framePr w:hSpace="180" w:wrap="around" w:vAnchor="text" w:hAnchor="text" w:y="1"/>
                          <w:suppressOverlap/>
                          <w:jc w:val="center"/>
                          <w:rPr>
                            <w:rFonts w:ascii="Arial" w:hAnsi="Arial" w:cs="Arial"/>
                            <w:color w:val="auto"/>
                            <w:sz w:val="20"/>
                            <w:szCs w:val="20"/>
                          </w:rPr>
                        </w:pPr>
                        <w:r>
                          <w:rPr>
                            <w:rFonts w:ascii="Arial" w:hAnsi="Arial" w:cs="Arial"/>
                            <w:color w:val="auto"/>
                            <w:sz w:val="20"/>
                            <w:szCs w:val="20"/>
                          </w:rPr>
                          <w:t>44</w:t>
                        </w:r>
                      </w:p>
                    </w:tc>
                  </w:tr>
                </w:tbl>
                <w:p w14:paraId="04903523" w14:textId="77777777" w:rsidR="009C4047" w:rsidRDefault="009C4047" w:rsidP="00B9743F">
                  <w:pPr>
                    <w:framePr w:hSpace="180" w:wrap="around" w:vAnchor="text" w:hAnchor="text" w:y="1"/>
                    <w:suppressOverlap/>
                    <w:rPr>
                      <w:bCs/>
                    </w:rPr>
                  </w:pPr>
                </w:p>
                <w:p w14:paraId="2B5333B7" w14:textId="77777777" w:rsidR="009C4047" w:rsidRPr="00E25718" w:rsidRDefault="009C4047" w:rsidP="00B9743F">
                  <w:pPr>
                    <w:framePr w:hSpace="180" w:wrap="around" w:vAnchor="text" w:hAnchor="text" w:y="1"/>
                    <w:suppressOverlap/>
                    <w:rPr>
                      <w:bCs/>
                    </w:rPr>
                  </w:pPr>
                </w:p>
              </w:tc>
            </w:tr>
            <w:tr w:rsidR="008A77A7" w:rsidRPr="00E25718" w14:paraId="3DDFB45C" w14:textId="77777777" w:rsidTr="008A744F">
              <w:trPr>
                <w:trHeight w:val="3090"/>
              </w:trPr>
              <w:tc>
                <w:tcPr>
                  <w:tcW w:w="13223" w:type="dxa"/>
                  <w:tcBorders>
                    <w:top w:val="single" w:sz="4" w:space="0" w:color="auto"/>
                    <w:left w:val="single" w:sz="4" w:space="0" w:color="auto"/>
                    <w:bottom w:val="single" w:sz="4" w:space="0" w:color="auto"/>
                    <w:right w:val="single" w:sz="4" w:space="0" w:color="auto"/>
                  </w:tcBorders>
                  <w:vAlign w:val="center"/>
                </w:tcPr>
                <w:p w14:paraId="716ED094" w14:textId="00C4F4CD" w:rsidR="008A77A7" w:rsidRDefault="00710B69" w:rsidP="00B9743F">
                  <w:pPr>
                    <w:framePr w:hSpace="180" w:wrap="around" w:vAnchor="text" w:hAnchor="text" w:y="1"/>
                    <w:suppressOverlap/>
                    <w:rPr>
                      <w:bCs/>
                      <w:color w:val="000000" w:themeColor="text1"/>
                    </w:rPr>
                  </w:pPr>
                  <w:r>
                    <w:rPr>
                      <w:bCs/>
                      <w:color w:val="000000" w:themeColor="text1"/>
                    </w:rPr>
                    <w:lastRenderedPageBreak/>
                    <w:t>Ciljana vrijednost koja je planirana za 202</w:t>
                  </w:r>
                  <w:r w:rsidR="00F45973">
                    <w:rPr>
                      <w:bCs/>
                      <w:color w:val="000000" w:themeColor="text1"/>
                    </w:rPr>
                    <w:t>4</w:t>
                  </w:r>
                  <w:r>
                    <w:rPr>
                      <w:bCs/>
                      <w:color w:val="000000" w:themeColor="text1"/>
                    </w:rPr>
                    <w:t>. godinu  – povećanje sa 2</w:t>
                  </w:r>
                  <w:r w:rsidR="00F45973">
                    <w:rPr>
                      <w:bCs/>
                      <w:color w:val="000000" w:themeColor="text1"/>
                    </w:rPr>
                    <w:t>6 na 28 učenika je zadovoljena, čak i znatno više povećana.</w:t>
                  </w:r>
                </w:p>
                <w:p w14:paraId="4344B4FA" w14:textId="77777777" w:rsidR="00710B69" w:rsidRPr="00AF4F8C" w:rsidRDefault="00710B69" w:rsidP="00B9743F">
                  <w:pPr>
                    <w:framePr w:hSpace="180" w:wrap="around" w:vAnchor="text" w:hAnchor="text" w:y="1"/>
                    <w:suppressOverlap/>
                    <w:rPr>
                      <w:bCs/>
                      <w:color w:val="000000" w:themeColor="text1"/>
                    </w:rPr>
                  </w:pPr>
                </w:p>
              </w:tc>
            </w:tr>
          </w:tbl>
          <w:p w14:paraId="4A170995" w14:textId="77777777" w:rsidR="00365DDA" w:rsidRDefault="00365DDA" w:rsidP="008A744F">
            <w:pPr>
              <w:spacing w:after="15" w:line="284" w:lineRule="auto"/>
              <w:ind w:left="2" w:firstLine="0"/>
            </w:pPr>
          </w:p>
        </w:tc>
      </w:tr>
    </w:tbl>
    <w:p w14:paraId="16C98A18" w14:textId="77777777" w:rsidR="002E2534" w:rsidRDefault="002E2534">
      <w:pPr>
        <w:ind w:left="115" w:firstLine="0"/>
        <w:jc w:val="both"/>
      </w:pPr>
    </w:p>
    <w:p w14:paraId="4CC36E32" w14:textId="77777777" w:rsidR="002E2534" w:rsidRDefault="002E2534">
      <w:pPr>
        <w:ind w:left="115" w:firstLine="0"/>
        <w:jc w:val="both"/>
      </w:pPr>
    </w:p>
    <w:p w14:paraId="0EDD2B13" w14:textId="77777777" w:rsidR="005F392C" w:rsidRDefault="005F392C">
      <w:pPr>
        <w:ind w:left="115" w:firstLine="0"/>
        <w:jc w:val="both"/>
      </w:pPr>
    </w:p>
    <w:p w14:paraId="55CA2D07" w14:textId="77777777" w:rsidR="005F392C" w:rsidRDefault="005F392C">
      <w:pPr>
        <w:ind w:left="115" w:firstLine="0"/>
        <w:jc w:val="both"/>
      </w:pPr>
    </w:p>
    <w:p w14:paraId="482E3711" w14:textId="77777777" w:rsidR="005F392C" w:rsidRDefault="005F392C">
      <w:pPr>
        <w:ind w:left="115" w:firstLine="0"/>
        <w:jc w:val="both"/>
      </w:pPr>
    </w:p>
    <w:p w14:paraId="300352A1" w14:textId="77777777" w:rsidR="005F392C" w:rsidRDefault="005F392C">
      <w:pPr>
        <w:ind w:left="115" w:firstLine="0"/>
        <w:jc w:val="both"/>
      </w:pPr>
    </w:p>
    <w:p w14:paraId="0A85C0F6" w14:textId="77777777" w:rsidR="005F392C" w:rsidRDefault="005F392C">
      <w:pPr>
        <w:ind w:left="115" w:firstLine="0"/>
        <w:jc w:val="both"/>
      </w:pPr>
    </w:p>
    <w:p w14:paraId="48484202" w14:textId="77777777" w:rsidR="005F392C" w:rsidRDefault="005F392C">
      <w:pPr>
        <w:ind w:left="115" w:firstLine="0"/>
        <w:jc w:val="both"/>
      </w:pPr>
    </w:p>
    <w:p w14:paraId="006745D7" w14:textId="77777777" w:rsidR="002E2534" w:rsidRDefault="002E2534">
      <w:pPr>
        <w:ind w:left="115" w:firstLine="0"/>
        <w:jc w:val="both"/>
      </w:pPr>
    </w:p>
    <w:p w14:paraId="14EEFC22" w14:textId="77777777" w:rsidR="002E2534" w:rsidRDefault="002E2534">
      <w:pPr>
        <w:ind w:left="115" w:firstLine="0"/>
        <w:jc w:val="both"/>
      </w:pPr>
    </w:p>
    <w:tbl>
      <w:tblPr>
        <w:tblStyle w:val="TableGrid"/>
        <w:tblW w:w="15048" w:type="dxa"/>
        <w:tblInd w:w="5" w:type="dxa"/>
        <w:tblCellMar>
          <w:left w:w="108" w:type="dxa"/>
          <w:right w:w="77" w:type="dxa"/>
        </w:tblCellMar>
        <w:tblLook w:val="04A0" w:firstRow="1" w:lastRow="0" w:firstColumn="1" w:lastColumn="0" w:noHBand="0" w:noVBand="1"/>
      </w:tblPr>
      <w:tblGrid>
        <w:gridCol w:w="1783"/>
        <w:gridCol w:w="9748"/>
        <w:gridCol w:w="3299"/>
        <w:gridCol w:w="218"/>
      </w:tblGrid>
      <w:tr w:rsidR="00365DDA" w14:paraId="25A9F3B5" w14:textId="77777777" w:rsidTr="008A744F">
        <w:trPr>
          <w:gridAfter w:val="1"/>
          <w:wAfter w:w="218" w:type="dxa"/>
          <w:trHeight w:val="533"/>
        </w:trPr>
        <w:tc>
          <w:tcPr>
            <w:tcW w:w="1838" w:type="dxa"/>
            <w:tcBorders>
              <w:top w:val="single" w:sz="4" w:space="0" w:color="000000"/>
              <w:left w:val="single" w:sz="4" w:space="0" w:color="000000"/>
              <w:bottom w:val="single" w:sz="4" w:space="0" w:color="000000"/>
              <w:right w:val="single" w:sz="4" w:space="0" w:color="000000"/>
            </w:tcBorders>
          </w:tcPr>
          <w:p w14:paraId="2F4B7294" w14:textId="77777777" w:rsidR="00365DDA" w:rsidRDefault="005026F6" w:rsidP="008A744F">
            <w:pPr>
              <w:ind w:left="2" w:firstLine="0"/>
              <w:jc w:val="center"/>
            </w:pPr>
            <w:r>
              <w:rPr>
                <w:b/>
              </w:rPr>
              <w:lastRenderedPageBreak/>
              <w:t>Projekt</w:t>
            </w:r>
            <w:r w:rsidR="00365DDA">
              <w:rPr>
                <w:b/>
              </w:rPr>
              <w:t>:</w:t>
            </w:r>
          </w:p>
        </w:tc>
        <w:tc>
          <w:tcPr>
            <w:tcW w:w="9790" w:type="dxa"/>
            <w:tcBorders>
              <w:top w:val="single" w:sz="4" w:space="0" w:color="000000"/>
              <w:left w:val="single" w:sz="4" w:space="0" w:color="000000"/>
              <w:bottom w:val="single" w:sz="4" w:space="0" w:color="000000"/>
              <w:right w:val="single" w:sz="4" w:space="0" w:color="000000"/>
            </w:tcBorders>
          </w:tcPr>
          <w:p w14:paraId="7C7771E2" w14:textId="77777777" w:rsidR="00365DDA" w:rsidRDefault="00365DDA" w:rsidP="008A744F">
            <w:pPr>
              <w:ind w:left="0" w:firstLine="0"/>
            </w:pPr>
            <w:r>
              <w:rPr>
                <w:b/>
              </w:rPr>
              <w:t xml:space="preserve">A18055023 - Stručno-razvojne službe </w:t>
            </w:r>
          </w:p>
        </w:tc>
        <w:tc>
          <w:tcPr>
            <w:tcW w:w="3420" w:type="dxa"/>
            <w:tcBorders>
              <w:top w:val="single" w:sz="4" w:space="0" w:color="000000"/>
              <w:left w:val="single" w:sz="4" w:space="0" w:color="000000"/>
              <w:bottom w:val="single" w:sz="4" w:space="0" w:color="000000"/>
              <w:right w:val="single" w:sz="4" w:space="0" w:color="000000"/>
            </w:tcBorders>
          </w:tcPr>
          <w:p w14:paraId="0D58E085" w14:textId="1374231C" w:rsidR="00365DDA" w:rsidRPr="00FE5D4F" w:rsidRDefault="00365DDA" w:rsidP="00F31315">
            <w:pPr>
              <w:ind w:left="2" w:firstLine="0"/>
              <w:rPr>
                <w:b/>
              </w:rPr>
            </w:pPr>
            <w:r w:rsidRPr="00365DDA">
              <w:rPr>
                <w:b/>
              </w:rPr>
              <w:t xml:space="preserve">                    </w:t>
            </w:r>
            <w:r w:rsidR="008A77A7">
              <w:rPr>
                <w:b/>
              </w:rPr>
              <w:t xml:space="preserve"> </w:t>
            </w:r>
            <w:r w:rsidRPr="00365DDA">
              <w:rPr>
                <w:b/>
              </w:rPr>
              <w:t xml:space="preserve">        </w:t>
            </w:r>
            <w:r w:rsidR="00F31315">
              <w:rPr>
                <w:b/>
              </w:rPr>
              <w:t>13.98</w:t>
            </w:r>
            <w:r w:rsidR="00710B69">
              <w:rPr>
                <w:b/>
              </w:rPr>
              <w:t>0</w:t>
            </w:r>
            <w:r w:rsidRPr="00FE5D4F">
              <w:rPr>
                <w:b/>
              </w:rPr>
              <w:t xml:space="preserve"> </w:t>
            </w:r>
            <w:r w:rsidR="00F31315">
              <w:rPr>
                <w:b/>
              </w:rPr>
              <w:t>€</w:t>
            </w:r>
            <w:r w:rsidRPr="00FE5D4F">
              <w:rPr>
                <w:b/>
              </w:rPr>
              <w:t xml:space="preserve"> </w:t>
            </w:r>
          </w:p>
        </w:tc>
      </w:tr>
      <w:tr w:rsidR="00365DDA" w14:paraId="0F9A490F" w14:textId="77777777" w:rsidTr="008A744F">
        <w:trPr>
          <w:trHeight w:val="1390"/>
        </w:trPr>
        <w:tc>
          <w:tcPr>
            <w:tcW w:w="1838" w:type="dxa"/>
            <w:tcBorders>
              <w:top w:val="single" w:sz="4" w:space="0" w:color="000000"/>
              <w:left w:val="single" w:sz="4" w:space="0" w:color="000000"/>
              <w:bottom w:val="single" w:sz="4" w:space="0" w:color="000000"/>
              <w:right w:val="single" w:sz="4" w:space="0" w:color="000000"/>
            </w:tcBorders>
            <w:vAlign w:val="center"/>
          </w:tcPr>
          <w:p w14:paraId="03F732BC" w14:textId="77777777" w:rsidR="00365DDA" w:rsidRDefault="00365DDA" w:rsidP="008A744F">
            <w:pPr>
              <w:ind w:left="2" w:firstLine="0"/>
              <w:jc w:val="center"/>
            </w:pPr>
            <w:r>
              <w:rPr>
                <w:b/>
              </w:rPr>
              <w:t>Opis:</w:t>
            </w:r>
          </w:p>
        </w:tc>
        <w:tc>
          <w:tcPr>
            <w:tcW w:w="13210" w:type="dxa"/>
            <w:gridSpan w:val="3"/>
            <w:tcBorders>
              <w:top w:val="single" w:sz="4" w:space="0" w:color="000000"/>
              <w:left w:val="single" w:sz="4" w:space="0" w:color="000000"/>
              <w:bottom w:val="single" w:sz="4" w:space="0" w:color="000000"/>
              <w:right w:val="single" w:sz="4" w:space="0" w:color="000000"/>
            </w:tcBorders>
            <w:vAlign w:val="center"/>
          </w:tcPr>
          <w:p w14:paraId="3D6210D1" w14:textId="77777777" w:rsidR="00365DDA" w:rsidRPr="00195ACC" w:rsidRDefault="00365DDA" w:rsidP="008A744F">
            <w:pPr>
              <w:rPr>
                <w:bCs/>
                <w:color w:val="auto"/>
              </w:rPr>
            </w:pPr>
            <w:r w:rsidRPr="00195ACC">
              <w:rPr>
                <w:bCs/>
                <w:color w:val="auto"/>
              </w:rPr>
              <w:t>Podizanje kvalitete života i školovanja učenika s posebnim odgojno-obrazovnim potrebama u sustavu redovitog osnovnog školovanja, te pomoć i podrška djeci u razvoju pozitivnih modela ponašanja putem razvoja socijalnih i komunikacijskih vještina. Projekt  izvodi jedan pedagog na pola radnog vremena. Ukupan iznos sredstava osigurat će Proračun Grada Dubrovnika iz svojih izvornih prihoda.</w:t>
            </w:r>
          </w:p>
          <w:p w14:paraId="762BF671" w14:textId="77777777" w:rsidR="00365DDA" w:rsidRPr="00195ACC" w:rsidRDefault="00365DDA" w:rsidP="008A744F">
            <w:pPr>
              <w:rPr>
                <w:bCs/>
                <w:color w:val="auto"/>
              </w:rPr>
            </w:pPr>
          </w:p>
        </w:tc>
      </w:tr>
      <w:tr w:rsidR="00365DDA" w14:paraId="53616ACA" w14:textId="77777777" w:rsidTr="00F9625F">
        <w:trPr>
          <w:trHeight w:val="422"/>
        </w:trPr>
        <w:tc>
          <w:tcPr>
            <w:tcW w:w="1838" w:type="dxa"/>
            <w:tcBorders>
              <w:top w:val="single" w:sz="4" w:space="0" w:color="000000"/>
              <w:left w:val="single" w:sz="4" w:space="0" w:color="000000"/>
              <w:bottom w:val="single" w:sz="4" w:space="0" w:color="000000"/>
              <w:right w:val="single" w:sz="4" w:space="0" w:color="000000"/>
            </w:tcBorders>
            <w:vAlign w:val="center"/>
          </w:tcPr>
          <w:p w14:paraId="2CF18F9B" w14:textId="77777777" w:rsidR="00365DDA" w:rsidRDefault="00365DDA" w:rsidP="008A744F">
            <w:pPr>
              <w:ind w:left="2" w:firstLine="0"/>
              <w:jc w:val="center"/>
              <w:rPr>
                <w:b/>
              </w:rPr>
            </w:pPr>
            <w:r>
              <w:rPr>
                <w:b/>
              </w:rPr>
              <w:t>Cilj:</w:t>
            </w:r>
          </w:p>
        </w:tc>
        <w:tc>
          <w:tcPr>
            <w:tcW w:w="13210" w:type="dxa"/>
            <w:gridSpan w:val="3"/>
            <w:tcBorders>
              <w:top w:val="single" w:sz="4" w:space="0" w:color="000000"/>
              <w:left w:val="single" w:sz="4" w:space="0" w:color="000000"/>
              <w:bottom w:val="single" w:sz="4" w:space="0" w:color="000000"/>
              <w:right w:val="single" w:sz="4" w:space="0" w:color="000000"/>
            </w:tcBorders>
            <w:vAlign w:val="center"/>
          </w:tcPr>
          <w:p w14:paraId="4A1EE7E7" w14:textId="77777777" w:rsidR="00F9625F" w:rsidRDefault="00F9625F" w:rsidP="008A744F">
            <w:pPr>
              <w:ind w:left="0" w:firstLine="0"/>
              <w:rPr>
                <w:color w:val="auto"/>
              </w:rPr>
            </w:pPr>
          </w:p>
          <w:p w14:paraId="1EB36468" w14:textId="77777777" w:rsidR="00365DDA" w:rsidRPr="00195ACC" w:rsidRDefault="00365DDA" w:rsidP="008A744F">
            <w:pPr>
              <w:ind w:left="0" w:firstLine="0"/>
              <w:rPr>
                <w:color w:val="auto"/>
              </w:rPr>
            </w:pPr>
            <w:r w:rsidRPr="00195ACC">
              <w:rPr>
                <w:color w:val="auto"/>
              </w:rPr>
              <w:t>Unaprijeđenje odgojno-obrazovnog rada.</w:t>
            </w:r>
          </w:p>
          <w:p w14:paraId="631FBB4D" w14:textId="77777777" w:rsidR="00365DDA" w:rsidRPr="00195ACC" w:rsidRDefault="00365DDA" w:rsidP="008A744F">
            <w:pPr>
              <w:rPr>
                <w:bCs/>
                <w:color w:val="auto"/>
              </w:rPr>
            </w:pPr>
          </w:p>
        </w:tc>
      </w:tr>
      <w:tr w:rsidR="00365DDA" w14:paraId="2F99EF40" w14:textId="77777777" w:rsidTr="008A744F">
        <w:trPr>
          <w:trHeight w:val="1390"/>
        </w:trPr>
        <w:tc>
          <w:tcPr>
            <w:tcW w:w="1838" w:type="dxa"/>
            <w:tcBorders>
              <w:top w:val="single" w:sz="4" w:space="0" w:color="000000"/>
              <w:left w:val="single" w:sz="4" w:space="0" w:color="000000"/>
              <w:bottom w:val="single" w:sz="4" w:space="0" w:color="000000"/>
              <w:right w:val="single" w:sz="4" w:space="0" w:color="000000"/>
            </w:tcBorders>
            <w:vAlign w:val="center"/>
          </w:tcPr>
          <w:p w14:paraId="5B4A9DD9" w14:textId="77777777" w:rsidR="00365DDA" w:rsidRDefault="00365DDA" w:rsidP="008A744F">
            <w:pPr>
              <w:ind w:left="2" w:firstLine="0"/>
              <w:jc w:val="center"/>
              <w:rPr>
                <w:b/>
              </w:rPr>
            </w:pPr>
            <w:r>
              <w:rPr>
                <w:b/>
              </w:rPr>
              <w:t>Pokazatelj uspješnosti:</w:t>
            </w:r>
          </w:p>
        </w:tc>
        <w:tc>
          <w:tcPr>
            <w:tcW w:w="13210" w:type="dxa"/>
            <w:gridSpan w:val="3"/>
            <w:tcBorders>
              <w:top w:val="single" w:sz="4" w:space="0" w:color="000000"/>
              <w:left w:val="single" w:sz="4" w:space="0" w:color="000000"/>
              <w:bottom w:val="single" w:sz="4" w:space="0" w:color="000000"/>
              <w:right w:val="single" w:sz="4" w:space="0" w:color="000000"/>
            </w:tcBorders>
            <w:vAlign w:val="center"/>
          </w:tcPr>
          <w:p w14:paraId="58967F33" w14:textId="77777777" w:rsidR="00365DDA" w:rsidRPr="00195ACC" w:rsidRDefault="00365DDA" w:rsidP="008A744F">
            <w:pPr>
              <w:rPr>
                <w:bCs/>
                <w:color w:val="auto"/>
              </w:rPr>
            </w:pPr>
            <w:r w:rsidRPr="00195ACC">
              <w:rPr>
                <w:bCs/>
                <w:color w:val="auto"/>
              </w:rPr>
              <w:t xml:space="preserve">Redovito se odvijao planirani rad s učenicima, roditeljima i nastavnicima. </w:t>
            </w:r>
          </w:p>
          <w:p w14:paraId="209A9A8D" w14:textId="77777777" w:rsidR="00365DDA" w:rsidRDefault="00365DDA" w:rsidP="008A744F">
            <w:pPr>
              <w:rPr>
                <w:bCs/>
                <w:color w:val="auto"/>
              </w:rPr>
            </w:pPr>
            <w:r w:rsidRPr="00195ACC">
              <w:rPr>
                <w:bCs/>
                <w:color w:val="auto"/>
              </w:rPr>
              <w:t xml:space="preserve">Pedagog: Stručni suradnik pedagog svakodnevno sudjeluje u neposrednom radu sa učenicima, bilo u individualnom radu ili grupnom, surađuje sa roditeljima i učiteljima. Provodi socijalno-pedagoške radionice sa učenicima od 1. do 8. razreda s ciljem učenja socijalnih vještina koje bi im omogućile lakše prevladavanje problema u ponašanju.Također vodi postupak pedagoške opservacije. Budući da sudjeluje u radu Povjerenstva za utvrđivanje psihofizičkog stanja djeteta, pospješuje otkrivanje, preveniranje i/ili sankcioniranje problema u ponašanju i u učenju. </w:t>
            </w:r>
          </w:p>
          <w:p w14:paraId="6627D096" w14:textId="77777777" w:rsidR="009C4047" w:rsidRPr="00195ACC" w:rsidRDefault="009C4047" w:rsidP="008A744F">
            <w:pPr>
              <w:rPr>
                <w:bCs/>
                <w:color w:val="auto"/>
              </w:rPr>
            </w:pPr>
          </w:p>
          <w:tbl>
            <w:tblPr>
              <w:tblW w:w="11929" w:type="dxa"/>
              <w:tblLook w:val="0000" w:firstRow="0" w:lastRow="0" w:firstColumn="0" w:lastColumn="0" w:noHBand="0" w:noVBand="0"/>
            </w:tblPr>
            <w:tblGrid>
              <w:gridCol w:w="1752"/>
              <w:gridCol w:w="1699"/>
              <w:gridCol w:w="1543"/>
              <w:gridCol w:w="1387"/>
              <w:gridCol w:w="1387"/>
              <w:gridCol w:w="1387"/>
              <w:gridCol w:w="1387"/>
              <w:gridCol w:w="1387"/>
            </w:tblGrid>
            <w:tr w:rsidR="009C4047" w:rsidRPr="00AF4F8C" w14:paraId="3A19E104" w14:textId="77777777" w:rsidTr="008A744F">
              <w:trPr>
                <w:trHeight w:val="248"/>
              </w:trPr>
              <w:tc>
                <w:tcPr>
                  <w:tcW w:w="1752" w:type="dxa"/>
                  <w:vMerge w:val="restart"/>
                  <w:tcBorders>
                    <w:top w:val="single" w:sz="4" w:space="0" w:color="auto"/>
                    <w:left w:val="single" w:sz="4" w:space="0" w:color="auto"/>
                    <w:right w:val="single" w:sz="4" w:space="0" w:color="auto"/>
                  </w:tcBorders>
                  <w:shd w:val="clear" w:color="auto" w:fill="auto"/>
                  <w:noWrap/>
                  <w:vAlign w:val="center"/>
                </w:tcPr>
                <w:p w14:paraId="207A01A1" w14:textId="77777777" w:rsidR="009C4047" w:rsidRPr="00AF4F8C" w:rsidRDefault="009C4047" w:rsidP="009C4047">
                  <w:pPr>
                    <w:jc w:val="center"/>
                    <w:rPr>
                      <w:rFonts w:ascii="Arial" w:hAnsi="Arial" w:cs="Arial"/>
                      <w:bCs/>
                      <w:color w:val="000000" w:themeColor="text1"/>
                      <w:sz w:val="20"/>
                      <w:szCs w:val="20"/>
                    </w:rPr>
                  </w:pPr>
                  <w:r>
                    <w:rPr>
                      <w:rFonts w:ascii="Arial" w:hAnsi="Arial" w:cs="Arial"/>
                      <w:bCs/>
                      <w:color w:val="000000" w:themeColor="text1"/>
                      <w:sz w:val="20"/>
                      <w:szCs w:val="20"/>
                    </w:rPr>
                    <w:t>Pokazatelj rezultata</w:t>
                  </w:r>
                </w:p>
              </w:tc>
              <w:tc>
                <w:tcPr>
                  <w:tcW w:w="1699" w:type="dxa"/>
                  <w:vMerge w:val="restart"/>
                  <w:tcBorders>
                    <w:top w:val="single" w:sz="4" w:space="0" w:color="auto"/>
                    <w:left w:val="nil"/>
                    <w:right w:val="single" w:sz="4" w:space="0" w:color="auto"/>
                  </w:tcBorders>
                  <w:shd w:val="clear" w:color="auto" w:fill="auto"/>
                  <w:noWrap/>
                  <w:vAlign w:val="center"/>
                </w:tcPr>
                <w:p w14:paraId="039D4FFD" w14:textId="77777777" w:rsidR="009C4047" w:rsidRPr="00AF4F8C" w:rsidRDefault="009C4047" w:rsidP="009C4047">
                  <w:pPr>
                    <w:jc w:val="center"/>
                    <w:rPr>
                      <w:rFonts w:ascii="Arial" w:hAnsi="Arial" w:cs="Arial"/>
                      <w:bCs/>
                      <w:color w:val="000000" w:themeColor="text1"/>
                      <w:sz w:val="20"/>
                      <w:szCs w:val="20"/>
                    </w:rPr>
                  </w:pPr>
                  <w:r>
                    <w:rPr>
                      <w:rFonts w:ascii="Arial" w:hAnsi="Arial" w:cs="Arial"/>
                      <w:bCs/>
                      <w:color w:val="000000" w:themeColor="text1"/>
                      <w:sz w:val="20"/>
                      <w:szCs w:val="20"/>
                    </w:rPr>
                    <w:t>Definicija</w:t>
                  </w:r>
                </w:p>
              </w:tc>
              <w:tc>
                <w:tcPr>
                  <w:tcW w:w="1543" w:type="dxa"/>
                  <w:vMerge w:val="restart"/>
                  <w:tcBorders>
                    <w:top w:val="single" w:sz="4" w:space="0" w:color="auto"/>
                    <w:left w:val="nil"/>
                    <w:right w:val="single" w:sz="4" w:space="0" w:color="auto"/>
                  </w:tcBorders>
                  <w:shd w:val="clear" w:color="auto" w:fill="auto"/>
                  <w:noWrap/>
                  <w:vAlign w:val="center"/>
                </w:tcPr>
                <w:p w14:paraId="45124FDD" w14:textId="77777777" w:rsidR="009C4047" w:rsidRPr="00AF4F8C" w:rsidRDefault="009C4047" w:rsidP="009C4047">
                  <w:pPr>
                    <w:jc w:val="center"/>
                    <w:rPr>
                      <w:rFonts w:ascii="Arial" w:hAnsi="Arial" w:cs="Arial"/>
                      <w:bCs/>
                      <w:color w:val="000000" w:themeColor="text1"/>
                      <w:sz w:val="20"/>
                      <w:szCs w:val="20"/>
                    </w:rPr>
                  </w:pPr>
                  <w:r>
                    <w:rPr>
                      <w:rFonts w:ascii="Arial" w:hAnsi="Arial" w:cs="Arial"/>
                      <w:bCs/>
                      <w:color w:val="000000" w:themeColor="text1"/>
                      <w:sz w:val="20"/>
                      <w:szCs w:val="20"/>
                    </w:rPr>
                    <w:t>Jedinica</w:t>
                  </w:r>
                  <w:r w:rsidRPr="00AF4F8C">
                    <w:rPr>
                      <w:rFonts w:ascii="Arial" w:hAnsi="Arial" w:cs="Arial"/>
                      <w:bCs/>
                      <w:color w:val="000000" w:themeColor="text1"/>
                      <w:sz w:val="20"/>
                      <w:szCs w:val="20"/>
                    </w:rPr>
                    <w:t xml:space="preserve"> </w:t>
                  </w:r>
                </w:p>
              </w:tc>
              <w:tc>
                <w:tcPr>
                  <w:tcW w:w="1387" w:type="dxa"/>
                  <w:vMerge w:val="restart"/>
                  <w:tcBorders>
                    <w:top w:val="single" w:sz="4" w:space="0" w:color="auto"/>
                    <w:left w:val="nil"/>
                    <w:right w:val="single" w:sz="4" w:space="0" w:color="auto"/>
                  </w:tcBorders>
                  <w:shd w:val="clear" w:color="auto" w:fill="auto"/>
                  <w:noWrap/>
                  <w:vAlign w:val="center"/>
                </w:tcPr>
                <w:p w14:paraId="6A8E988A" w14:textId="77777777" w:rsidR="009C4047" w:rsidRPr="00AF4F8C" w:rsidRDefault="009C4047" w:rsidP="009C4047">
                  <w:pPr>
                    <w:jc w:val="center"/>
                    <w:rPr>
                      <w:rFonts w:ascii="Arial" w:hAnsi="Arial" w:cs="Arial"/>
                      <w:bCs/>
                      <w:color w:val="000000" w:themeColor="text1"/>
                      <w:sz w:val="20"/>
                      <w:szCs w:val="20"/>
                    </w:rPr>
                  </w:pPr>
                  <w:r>
                    <w:rPr>
                      <w:rFonts w:ascii="Arial" w:hAnsi="Arial" w:cs="Arial"/>
                      <w:bCs/>
                      <w:color w:val="000000" w:themeColor="text1"/>
                      <w:sz w:val="20"/>
                      <w:szCs w:val="20"/>
                    </w:rPr>
                    <w:t>Polazna vrijednost</w:t>
                  </w:r>
                </w:p>
              </w:tc>
              <w:tc>
                <w:tcPr>
                  <w:tcW w:w="1387" w:type="dxa"/>
                  <w:vMerge w:val="restart"/>
                  <w:tcBorders>
                    <w:top w:val="single" w:sz="4" w:space="0" w:color="auto"/>
                    <w:left w:val="nil"/>
                    <w:right w:val="single" w:sz="4" w:space="0" w:color="auto"/>
                  </w:tcBorders>
                  <w:vAlign w:val="center"/>
                </w:tcPr>
                <w:p w14:paraId="7B7EDC5E" w14:textId="77777777" w:rsidR="009C4047" w:rsidRPr="00AF4F8C" w:rsidRDefault="009C4047" w:rsidP="009C4047">
                  <w:pPr>
                    <w:jc w:val="center"/>
                    <w:rPr>
                      <w:rFonts w:ascii="Arial" w:hAnsi="Arial" w:cs="Arial"/>
                      <w:bCs/>
                      <w:color w:val="000000" w:themeColor="text1"/>
                      <w:sz w:val="20"/>
                      <w:szCs w:val="20"/>
                    </w:rPr>
                  </w:pPr>
                  <w:r>
                    <w:rPr>
                      <w:rFonts w:ascii="Arial" w:hAnsi="Arial" w:cs="Arial"/>
                      <w:bCs/>
                      <w:color w:val="000000" w:themeColor="text1"/>
                      <w:sz w:val="20"/>
                      <w:szCs w:val="20"/>
                    </w:rPr>
                    <w:t>Izvor podataka</w:t>
                  </w:r>
                </w:p>
              </w:tc>
              <w:tc>
                <w:tcPr>
                  <w:tcW w:w="4161" w:type="dxa"/>
                  <w:gridSpan w:val="3"/>
                  <w:tcBorders>
                    <w:top w:val="single" w:sz="4" w:space="0" w:color="auto"/>
                    <w:left w:val="nil"/>
                    <w:bottom w:val="single" w:sz="4" w:space="0" w:color="auto"/>
                    <w:right w:val="single" w:sz="4" w:space="0" w:color="auto"/>
                  </w:tcBorders>
                </w:tcPr>
                <w:p w14:paraId="4CD8F41D" w14:textId="77777777" w:rsidR="009C4047" w:rsidRPr="000C5C46" w:rsidRDefault="009C4047" w:rsidP="009C4047">
                  <w:pPr>
                    <w:jc w:val="center"/>
                    <w:rPr>
                      <w:rFonts w:ascii="Arial" w:hAnsi="Arial" w:cs="Arial"/>
                      <w:bCs/>
                      <w:color w:val="000000" w:themeColor="text1"/>
                      <w:sz w:val="20"/>
                      <w:szCs w:val="20"/>
                    </w:rPr>
                  </w:pPr>
                  <w:r w:rsidRPr="000C5C46">
                    <w:rPr>
                      <w:rFonts w:ascii="Arial" w:hAnsi="Arial" w:cs="Arial"/>
                      <w:bCs/>
                      <w:color w:val="000000" w:themeColor="text1"/>
                      <w:sz w:val="20"/>
                      <w:szCs w:val="20"/>
                    </w:rPr>
                    <w:t>Ciljana vrijednost</w:t>
                  </w:r>
                </w:p>
              </w:tc>
            </w:tr>
            <w:tr w:rsidR="009C4047" w:rsidRPr="00AF4F8C" w14:paraId="26106D10" w14:textId="77777777" w:rsidTr="008A744F">
              <w:trPr>
                <w:trHeight w:val="247"/>
              </w:trPr>
              <w:tc>
                <w:tcPr>
                  <w:tcW w:w="1752" w:type="dxa"/>
                  <w:vMerge/>
                  <w:tcBorders>
                    <w:left w:val="single" w:sz="4" w:space="0" w:color="auto"/>
                    <w:bottom w:val="single" w:sz="4" w:space="0" w:color="auto"/>
                    <w:right w:val="single" w:sz="4" w:space="0" w:color="auto"/>
                  </w:tcBorders>
                  <w:shd w:val="clear" w:color="auto" w:fill="auto"/>
                  <w:noWrap/>
                  <w:vAlign w:val="center"/>
                </w:tcPr>
                <w:p w14:paraId="0DDA2030" w14:textId="77777777" w:rsidR="009C4047" w:rsidRDefault="009C4047" w:rsidP="009C4047">
                  <w:pPr>
                    <w:jc w:val="center"/>
                    <w:rPr>
                      <w:rFonts w:ascii="Arial" w:hAnsi="Arial" w:cs="Arial"/>
                      <w:bCs/>
                      <w:color w:val="000000" w:themeColor="text1"/>
                      <w:sz w:val="20"/>
                      <w:szCs w:val="20"/>
                    </w:rPr>
                  </w:pPr>
                </w:p>
              </w:tc>
              <w:tc>
                <w:tcPr>
                  <w:tcW w:w="1699" w:type="dxa"/>
                  <w:vMerge/>
                  <w:tcBorders>
                    <w:left w:val="nil"/>
                    <w:bottom w:val="single" w:sz="4" w:space="0" w:color="auto"/>
                    <w:right w:val="single" w:sz="4" w:space="0" w:color="auto"/>
                  </w:tcBorders>
                  <w:shd w:val="clear" w:color="auto" w:fill="auto"/>
                  <w:noWrap/>
                  <w:vAlign w:val="center"/>
                </w:tcPr>
                <w:p w14:paraId="04117ABA" w14:textId="77777777" w:rsidR="009C4047" w:rsidRDefault="009C4047" w:rsidP="009C4047">
                  <w:pPr>
                    <w:jc w:val="center"/>
                    <w:rPr>
                      <w:rFonts w:ascii="Arial" w:hAnsi="Arial" w:cs="Arial"/>
                      <w:bCs/>
                      <w:color w:val="000000" w:themeColor="text1"/>
                      <w:sz w:val="20"/>
                      <w:szCs w:val="20"/>
                    </w:rPr>
                  </w:pPr>
                </w:p>
              </w:tc>
              <w:tc>
                <w:tcPr>
                  <w:tcW w:w="1543" w:type="dxa"/>
                  <w:vMerge/>
                  <w:tcBorders>
                    <w:left w:val="nil"/>
                    <w:bottom w:val="single" w:sz="4" w:space="0" w:color="auto"/>
                    <w:right w:val="single" w:sz="4" w:space="0" w:color="auto"/>
                  </w:tcBorders>
                  <w:shd w:val="clear" w:color="auto" w:fill="auto"/>
                  <w:noWrap/>
                  <w:vAlign w:val="center"/>
                </w:tcPr>
                <w:p w14:paraId="2D9DE845" w14:textId="77777777" w:rsidR="009C4047" w:rsidRDefault="009C4047" w:rsidP="009C4047">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shd w:val="clear" w:color="auto" w:fill="auto"/>
                  <w:noWrap/>
                  <w:vAlign w:val="center"/>
                </w:tcPr>
                <w:p w14:paraId="1DE46979" w14:textId="77777777" w:rsidR="009C4047" w:rsidRDefault="009C4047" w:rsidP="009C4047">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vAlign w:val="center"/>
                </w:tcPr>
                <w:p w14:paraId="5EAF0898" w14:textId="77777777" w:rsidR="009C4047" w:rsidRDefault="009C4047" w:rsidP="009C4047">
                  <w:pPr>
                    <w:jc w:val="center"/>
                    <w:rPr>
                      <w:rFonts w:ascii="Arial" w:hAnsi="Arial" w:cs="Arial"/>
                      <w:bCs/>
                      <w:color w:val="000000" w:themeColor="text1"/>
                      <w:sz w:val="20"/>
                      <w:szCs w:val="20"/>
                    </w:rPr>
                  </w:pPr>
                </w:p>
              </w:tc>
              <w:tc>
                <w:tcPr>
                  <w:tcW w:w="1387" w:type="dxa"/>
                  <w:tcBorders>
                    <w:top w:val="single" w:sz="4" w:space="0" w:color="auto"/>
                    <w:left w:val="nil"/>
                    <w:bottom w:val="single" w:sz="4" w:space="0" w:color="auto"/>
                    <w:right w:val="single" w:sz="4" w:space="0" w:color="auto"/>
                  </w:tcBorders>
                </w:tcPr>
                <w:p w14:paraId="7BE98D8D" w14:textId="1471A945" w:rsidR="009C4047" w:rsidRPr="000C5C46" w:rsidRDefault="009C4047"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5</w:t>
                  </w:r>
                  <w:r w:rsidRPr="000C5C46">
                    <w:rPr>
                      <w:rFonts w:ascii="Arial" w:hAnsi="Arial" w:cs="Arial"/>
                      <w:bCs/>
                      <w:color w:val="000000" w:themeColor="text1"/>
                      <w:sz w:val="20"/>
                      <w:szCs w:val="20"/>
                    </w:rPr>
                    <w:t>.</w:t>
                  </w:r>
                </w:p>
              </w:tc>
              <w:tc>
                <w:tcPr>
                  <w:tcW w:w="1387" w:type="dxa"/>
                  <w:tcBorders>
                    <w:top w:val="single" w:sz="4" w:space="0" w:color="auto"/>
                    <w:left w:val="nil"/>
                    <w:bottom w:val="single" w:sz="4" w:space="0" w:color="auto"/>
                    <w:right w:val="single" w:sz="4" w:space="0" w:color="auto"/>
                  </w:tcBorders>
                </w:tcPr>
                <w:p w14:paraId="49E84E5C" w14:textId="6C18D800" w:rsidR="009C4047" w:rsidRPr="000C5C46" w:rsidRDefault="009C4047"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6</w:t>
                  </w:r>
                  <w:r w:rsidRPr="000C5C46">
                    <w:rPr>
                      <w:rFonts w:ascii="Arial" w:hAnsi="Arial" w:cs="Arial"/>
                      <w:bCs/>
                      <w:color w:val="000000" w:themeColor="text1"/>
                      <w:sz w:val="20"/>
                      <w:szCs w:val="20"/>
                    </w:rPr>
                    <w:t>.</w:t>
                  </w:r>
                </w:p>
              </w:tc>
              <w:tc>
                <w:tcPr>
                  <w:tcW w:w="1387" w:type="dxa"/>
                  <w:tcBorders>
                    <w:left w:val="nil"/>
                    <w:bottom w:val="single" w:sz="4" w:space="0" w:color="auto"/>
                    <w:right w:val="single" w:sz="4" w:space="0" w:color="auto"/>
                  </w:tcBorders>
                </w:tcPr>
                <w:p w14:paraId="70130E17" w14:textId="3BE6D34A" w:rsidR="009C4047" w:rsidRPr="000C5C46" w:rsidRDefault="009C4047"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7</w:t>
                  </w:r>
                  <w:r w:rsidRPr="000C5C46">
                    <w:rPr>
                      <w:rFonts w:ascii="Arial" w:hAnsi="Arial" w:cs="Arial"/>
                      <w:bCs/>
                      <w:color w:val="000000" w:themeColor="text1"/>
                      <w:sz w:val="20"/>
                      <w:szCs w:val="20"/>
                    </w:rPr>
                    <w:t>.</w:t>
                  </w:r>
                </w:p>
              </w:tc>
            </w:tr>
            <w:tr w:rsidR="009C4047" w:rsidRPr="00382626" w14:paraId="562E7B73" w14:textId="77777777" w:rsidTr="008A744F">
              <w:trPr>
                <w:trHeight w:val="1315"/>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4B715" w14:textId="77777777" w:rsidR="009C4047" w:rsidRPr="00AF4F8C" w:rsidRDefault="009C4047" w:rsidP="009C4047">
                  <w:pPr>
                    <w:ind w:left="0" w:firstLine="0"/>
                    <w:rPr>
                      <w:rFonts w:ascii="Arial" w:hAnsi="Arial" w:cs="Arial"/>
                      <w:color w:val="000000" w:themeColor="text1"/>
                      <w:sz w:val="20"/>
                      <w:szCs w:val="20"/>
                    </w:rPr>
                  </w:pPr>
                  <w:r w:rsidRPr="009C4047">
                    <w:rPr>
                      <w:rFonts w:ascii="Arial" w:hAnsi="Arial" w:cs="Arial"/>
                      <w:color w:val="000000" w:themeColor="text1"/>
                      <w:sz w:val="20"/>
                      <w:szCs w:val="20"/>
                    </w:rPr>
                    <w:t>Zadovoljni učenici, roditelji i djelatnici škole</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04608A48" w14:textId="77777777" w:rsidR="009C4047" w:rsidRPr="00AF4F8C" w:rsidRDefault="00F9625F" w:rsidP="00F9625F">
                  <w:pPr>
                    <w:jc w:val="center"/>
                    <w:rPr>
                      <w:rFonts w:ascii="Arial" w:hAnsi="Arial" w:cs="Arial"/>
                      <w:color w:val="000000" w:themeColor="text1"/>
                      <w:sz w:val="20"/>
                      <w:szCs w:val="20"/>
                    </w:rPr>
                  </w:pPr>
                  <w:r>
                    <w:rPr>
                      <w:rFonts w:ascii="Arial" w:hAnsi="Arial" w:cs="Arial"/>
                      <w:color w:val="000000" w:themeColor="text1"/>
                      <w:sz w:val="20"/>
                      <w:szCs w:val="20"/>
                    </w:rPr>
                    <w:t>Rad pedagoga  s učenicima s ciljem razvoja pozitivnih modela ponašanja</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06A5A3FB" w14:textId="77777777" w:rsidR="009C4047" w:rsidRPr="00AF4F8C" w:rsidRDefault="009C4047" w:rsidP="00F9625F">
                  <w:pPr>
                    <w:jc w:val="center"/>
                    <w:rPr>
                      <w:rFonts w:ascii="Arial" w:hAnsi="Arial" w:cs="Arial"/>
                      <w:color w:val="000000" w:themeColor="text1"/>
                      <w:sz w:val="20"/>
                      <w:szCs w:val="20"/>
                    </w:rPr>
                  </w:pPr>
                  <w:r w:rsidRPr="009C4047">
                    <w:rPr>
                      <w:rFonts w:ascii="Arial" w:hAnsi="Arial" w:cs="Arial"/>
                      <w:color w:val="000000" w:themeColor="text1"/>
                      <w:sz w:val="20"/>
                      <w:szCs w:val="20"/>
                    </w:rPr>
                    <w:t xml:space="preserve">Broj učenika </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B909406" w14:textId="779E519B" w:rsidR="009C4047" w:rsidRPr="00EE1DB0" w:rsidRDefault="00382626" w:rsidP="00F45973">
                  <w:pPr>
                    <w:jc w:val="center"/>
                    <w:rPr>
                      <w:rFonts w:ascii="Arial" w:hAnsi="Arial" w:cs="Arial"/>
                      <w:color w:val="auto"/>
                      <w:sz w:val="20"/>
                      <w:szCs w:val="20"/>
                    </w:rPr>
                  </w:pPr>
                  <w:r>
                    <w:rPr>
                      <w:rFonts w:ascii="Arial" w:hAnsi="Arial" w:cs="Arial"/>
                      <w:color w:val="auto"/>
                      <w:sz w:val="20"/>
                      <w:szCs w:val="20"/>
                    </w:rPr>
                    <w:t>22</w:t>
                  </w:r>
                  <w:r w:rsidR="00F45973">
                    <w:rPr>
                      <w:rFonts w:ascii="Arial" w:hAnsi="Arial" w:cs="Arial"/>
                      <w:color w:val="auto"/>
                      <w:sz w:val="20"/>
                      <w:szCs w:val="20"/>
                    </w:rPr>
                    <w:t>2</w:t>
                  </w:r>
                </w:p>
              </w:tc>
              <w:tc>
                <w:tcPr>
                  <w:tcW w:w="1387" w:type="dxa"/>
                  <w:tcBorders>
                    <w:top w:val="single" w:sz="4" w:space="0" w:color="auto"/>
                    <w:left w:val="nil"/>
                    <w:bottom w:val="single" w:sz="4" w:space="0" w:color="auto"/>
                    <w:right w:val="single" w:sz="4" w:space="0" w:color="auto"/>
                  </w:tcBorders>
                  <w:vAlign w:val="bottom"/>
                </w:tcPr>
                <w:p w14:paraId="148B7ABB" w14:textId="77777777" w:rsidR="009C4047" w:rsidRPr="00EE1DB0" w:rsidRDefault="009C4047" w:rsidP="009C4047">
                  <w:pPr>
                    <w:jc w:val="center"/>
                    <w:rPr>
                      <w:rFonts w:ascii="Arial" w:hAnsi="Arial" w:cs="Arial"/>
                      <w:color w:val="auto"/>
                      <w:sz w:val="20"/>
                      <w:szCs w:val="20"/>
                    </w:rPr>
                  </w:pPr>
                  <w:r w:rsidRPr="00EE1DB0">
                    <w:rPr>
                      <w:rFonts w:ascii="Arial" w:hAnsi="Arial" w:cs="Arial"/>
                      <w:color w:val="auto"/>
                      <w:sz w:val="20"/>
                      <w:szCs w:val="20"/>
                    </w:rPr>
                    <w:t>Škola</w:t>
                  </w:r>
                </w:p>
              </w:tc>
              <w:tc>
                <w:tcPr>
                  <w:tcW w:w="1387" w:type="dxa"/>
                  <w:tcBorders>
                    <w:top w:val="single" w:sz="4" w:space="0" w:color="auto"/>
                    <w:left w:val="nil"/>
                    <w:bottom w:val="single" w:sz="4" w:space="0" w:color="auto"/>
                    <w:right w:val="single" w:sz="4" w:space="0" w:color="auto"/>
                  </w:tcBorders>
                </w:tcPr>
                <w:p w14:paraId="45F01586" w14:textId="77777777" w:rsidR="009C4047" w:rsidRPr="00382626" w:rsidRDefault="009C4047" w:rsidP="009C4047">
                  <w:pPr>
                    <w:jc w:val="center"/>
                    <w:rPr>
                      <w:rFonts w:ascii="Arial" w:hAnsi="Arial" w:cs="Arial"/>
                      <w:color w:val="auto"/>
                      <w:sz w:val="20"/>
                      <w:szCs w:val="20"/>
                    </w:rPr>
                  </w:pPr>
                </w:p>
                <w:p w14:paraId="26769B5C" w14:textId="77777777" w:rsidR="009C4047" w:rsidRPr="00382626" w:rsidRDefault="009C4047" w:rsidP="009C4047">
                  <w:pPr>
                    <w:jc w:val="center"/>
                    <w:rPr>
                      <w:rFonts w:ascii="Arial" w:hAnsi="Arial" w:cs="Arial"/>
                      <w:color w:val="auto"/>
                      <w:sz w:val="20"/>
                      <w:szCs w:val="20"/>
                    </w:rPr>
                  </w:pPr>
                </w:p>
                <w:p w14:paraId="2F32DE8E" w14:textId="77777777" w:rsidR="009C4047" w:rsidRPr="00382626" w:rsidRDefault="009C4047" w:rsidP="009C4047">
                  <w:pPr>
                    <w:jc w:val="center"/>
                    <w:rPr>
                      <w:rFonts w:ascii="Arial" w:hAnsi="Arial" w:cs="Arial"/>
                      <w:color w:val="auto"/>
                      <w:sz w:val="20"/>
                      <w:szCs w:val="20"/>
                    </w:rPr>
                  </w:pPr>
                </w:p>
                <w:p w14:paraId="4D90C806" w14:textId="77777777" w:rsidR="009C4047" w:rsidRPr="00382626" w:rsidRDefault="009C4047" w:rsidP="009C4047">
                  <w:pPr>
                    <w:jc w:val="center"/>
                    <w:rPr>
                      <w:rFonts w:ascii="Arial" w:hAnsi="Arial" w:cs="Arial"/>
                      <w:color w:val="auto"/>
                      <w:sz w:val="20"/>
                      <w:szCs w:val="20"/>
                    </w:rPr>
                  </w:pPr>
                </w:p>
                <w:p w14:paraId="4656713C" w14:textId="77777777" w:rsidR="009C4047" w:rsidRPr="00382626" w:rsidRDefault="009C4047" w:rsidP="009C4047">
                  <w:pPr>
                    <w:jc w:val="center"/>
                    <w:rPr>
                      <w:rFonts w:ascii="Arial" w:hAnsi="Arial" w:cs="Arial"/>
                      <w:color w:val="auto"/>
                      <w:sz w:val="20"/>
                      <w:szCs w:val="20"/>
                    </w:rPr>
                  </w:pPr>
                </w:p>
                <w:p w14:paraId="7D42E994" w14:textId="6B76FBDA" w:rsidR="009C4047" w:rsidRPr="00382626" w:rsidRDefault="00F45973" w:rsidP="00F45973">
                  <w:pPr>
                    <w:jc w:val="center"/>
                    <w:rPr>
                      <w:rFonts w:ascii="Arial" w:hAnsi="Arial" w:cs="Arial"/>
                      <w:color w:val="auto"/>
                      <w:sz w:val="20"/>
                      <w:szCs w:val="20"/>
                    </w:rPr>
                  </w:pPr>
                  <w:r>
                    <w:rPr>
                      <w:rFonts w:ascii="Arial" w:hAnsi="Arial" w:cs="Arial"/>
                      <w:color w:val="auto"/>
                      <w:sz w:val="20"/>
                      <w:szCs w:val="20"/>
                    </w:rPr>
                    <w:t>225</w:t>
                  </w:r>
                </w:p>
              </w:tc>
              <w:tc>
                <w:tcPr>
                  <w:tcW w:w="1387" w:type="dxa"/>
                  <w:tcBorders>
                    <w:top w:val="single" w:sz="4" w:space="0" w:color="auto"/>
                    <w:left w:val="nil"/>
                    <w:bottom w:val="single" w:sz="4" w:space="0" w:color="auto"/>
                    <w:right w:val="single" w:sz="4" w:space="0" w:color="auto"/>
                  </w:tcBorders>
                </w:tcPr>
                <w:p w14:paraId="0B07CA5B" w14:textId="77777777" w:rsidR="009C4047" w:rsidRPr="00382626" w:rsidRDefault="009C4047" w:rsidP="009C4047">
                  <w:pPr>
                    <w:jc w:val="center"/>
                    <w:rPr>
                      <w:rFonts w:ascii="Arial" w:hAnsi="Arial" w:cs="Arial"/>
                      <w:color w:val="auto"/>
                      <w:sz w:val="20"/>
                      <w:szCs w:val="20"/>
                    </w:rPr>
                  </w:pPr>
                </w:p>
                <w:p w14:paraId="44EAB4A3" w14:textId="77777777" w:rsidR="009C4047" w:rsidRPr="00382626" w:rsidRDefault="009C4047" w:rsidP="009C4047">
                  <w:pPr>
                    <w:jc w:val="center"/>
                    <w:rPr>
                      <w:rFonts w:ascii="Arial" w:hAnsi="Arial" w:cs="Arial"/>
                      <w:color w:val="auto"/>
                      <w:sz w:val="20"/>
                      <w:szCs w:val="20"/>
                    </w:rPr>
                  </w:pPr>
                </w:p>
                <w:p w14:paraId="7B20B82A" w14:textId="77777777" w:rsidR="009C4047" w:rsidRPr="00382626" w:rsidRDefault="009C4047" w:rsidP="009C4047">
                  <w:pPr>
                    <w:jc w:val="center"/>
                    <w:rPr>
                      <w:rFonts w:ascii="Arial" w:hAnsi="Arial" w:cs="Arial"/>
                      <w:color w:val="auto"/>
                      <w:sz w:val="20"/>
                      <w:szCs w:val="20"/>
                    </w:rPr>
                  </w:pPr>
                </w:p>
                <w:p w14:paraId="31461321" w14:textId="77777777" w:rsidR="009C4047" w:rsidRPr="00382626" w:rsidRDefault="009C4047" w:rsidP="009C4047">
                  <w:pPr>
                    <w:jc w:val="center"/>
                    <w:rPr>
                      <w:rFonts w:ascii="Arial" w:hAnsi="Arial" w:cs="Arial"/>
                      <w:color w:val="auto"/>
                      <w:sz w:val="20"/>
                      <w:szCs w:val="20"/>
                    </w:rPr>
                  </w:pPr>
                </w:p>
                <w:p w14:paraId="685893CE" w14:textId="77777777" w:rsidR="009C4047" w:rsidRPr="00382626" w:rsidRDefault="009C4047" w:rsidP="009C4047">
                  <w:pPr>
                    <w:jc w:val="center"/>
                    <w:rPr>
                      <w:rFonts w:ascii="Arial" w:hAnsi="Arial" w:cs="Arial"/>
                      <w:color w:val="auto"/>
                      <w:sz w:val="20"/>
                      <w:szCs w:val="20"/>
                    </w:rPr>
                  </w:pPr>
                </w:p>
                <w:p w14:paraId="292B363B" w14:textId="2FFD7140" w:rsidR="009C4047" w:rsidRPr="00382626" w:rsidRDefault="00F45973" w:rsidP="00F45973">
                  <w:pPr>
                    <w:jc w:val="center"/>
                    <w:rPr>
                      <w:rFonts w:ascii="Arial" w:hAnsi="Arial" w:cs="Arial"/>
                      <w:color w:val="auto"/>
                      <w:sz w:val="20"/>
                      <w:szCs w:val="20"/>
                    </w:rPr>
                  </w:pPr>
                  <w:r>
                    <w:rPr>
                      <w:rFonts w:ascii="Arial" w:hAnsi="Arial" w:cs="Arial"/>
                      <w:color w:val="auto"/>
                      <w:sz w:val="20"/>
                      <w:szCs w:val="20"/>
                    </w:rPr>
                    <w:t>2</w:t>
                  </w:r>
                  <w:r w:rsidR="00F31315">
                    <w:rPr>
                      <w:rFonts w:ascii="Arial" w:hAnsi="Arial" w:cs="Arial"/>
                      <w:color w:val="auto"/>
                      <w:sz w:val="20"/>
                      <w:szCs w:val="20"/>
                    </w:rPr>
                    <w:t>30</w:t>
                  </w:r>
                </w:p>
              </w:tc>
              <w:tc>
                <w:tcPr>
                  <w:tcW w:w="1387" w:type="dxa"/>
                  <w:tcBorders>
                    <w:top w:val="single" w:sz="4" w:space="0" w:color="auto"/>
                    <w:left w:val="nil"/>
                    <w:bottom w:val="single" w:sz="4" w:space="0" w:color="auto"/>
                    <w:right w:val="single" w:sz="4" w:space="0" w:color="auto"/>
                  </w:tcBorders>
                </w:tcPr>
                <w:p w14:paraId="79CC3A97" w14:textId="77777777" w:rsidR="00382626" w:rsidRPr="00382626" w:rsidRDefault="00382626" w:rsidP="009C4047">
                  <w:pPr>
                    <w:jc w:val="center"/>
                    <w:rPr>
                      <w:rFonts w:ascii="Arial" w:hAnsi="Arial" w:cs="Arial"/>
                      <w:color w:val="auto"/>
                      <w:sz w:val="20"/>
                      <w:szCs w:val="20"/>
                    </w:rPr>
                  </w:pPr>
                </w:p>
                <w:p w14:paraId="2AF0A5CC" w14:textId="77777777" w:rsidR="00382626" w:rsidRPr="00382626" w:rsidRDefault="00382626" w:rsidP="009C4047">
                  <w:pPr>
                    <w:jc w:val="center"/>
                    <w:rPr>
                      <w:rFonts w:ascii="Arial" w:hAnsi="Arial" w:cs="Arial"/>
                      <w:color w:val="auto"/>
                      <w:sz w:val="20"/>
                      <w:szCs w:val="20"/>
                    </w:rPr>
                  </w:pPr>
                </w:p>
                <w:p w14:paraId="6D154F02" w14:textId="77777777" w:rsidR="00382626" w:rsidRPr="00382626" w:rsidRDefault="00382626" w:rsidP="009C4047">
                  <w:pPr>
                    <w:jc w:val="center"/>
                    <w:rPr>
                      <w:rFonts w:ascii="Arial" w:hAnsi="Arial" w:cs="Arial"/>
                      <w:color w:val="auto"/>
                      <w:sz w:val="20"/>
                      <w:szCs w:val="20"/>
                    </w:rPr>
                  </w:pPr>
                </w:p>
                <w:p w14:paraId="65850000" w14:textId="77777777" w:rsidR="00382626" w:rsidRPr="00382626" w:rsidRDefault="00382626" w:rsidP="009C4047">
                  <w:pPr>
                    <w:jc w:val="center"/>
                    <w:rPr>
                      <w:rFonts w:ascii="Arial" w:hAnsi="Arial" w:cs="Arial"/>
                      <w:color w:val="auto"/>
                      <w:sz w:val="20"/>
                      <w:szCs w:val="20"/>
                    </w:rPr>
                  </w:pPr>
                </w:p>
                <w:p w14:paraId="3A5DFF01" w14:textId="77777777" w:rsidR="00382626" w:rsidRPr="00382626" w:rsidRDefault="00382626" w:rsidP="009C4047">
                  <w:pPr>
                    <w:jc w:val="center"/>
                    <w:rPr>
                      <w:rFonts w:ascii="Arial" w:hAnsi="Arial" w:cs="Arial"/>
                      <w:color w:val="auto"/>
                      <w:sz w:val="20"/>
                      <w:szCs w:val="20"/>
                    </w:rPr>
                  </w:pPr>
                </w:p>
                <w:p w14:paraId="430C9EA2" w14:textId="52A56FBA" w:rsidR="009C4047" w:rsidRPr="00382626" w:rsidRDefault="00620926" w:rsidP="00F45973">
                  <w:pPr>
                    <w:jc w:val="center"/>
                    <w:rPr>
                      <w:rFonts w:ascii="Arial" w:hAnsi="Arial" w:cs="Arial"/>
                      <w:color w:val="auto"/>
                      <w:sz w:val="20"/>
                      <w:szCs w:val="20"/>
                    </w:rPr>
                  </w:pPr>
                  <w:r>
                    <w:rPr>
                      <w:rFonts w:ascii="Arial" w:hAnsi="Arial" w:cs="Arial"/>
                      <w:color w:val="auto"/>
                      <w:sz w:val="20"/>
                      <w:szCs w:val="20"/>
                    </w:rPr>
                    <w:t>2</w:t>
                  </w:r>
                  <w:r w:rsidR="00F31315">
                    <w:rPr>
                      <w:rFonts w:ascii="Arial" w:hAnsi="Arial" w:cs="Arial"/>
                      <w:color w:val="auto"/>
                      <w:sz w:val="20"/>
                      <w:szCs w:val="20"/>
                    </w:rPr>
                    <w:t>35</w:t>
                  </w:r>
                </w:p>
              </w:tc>
            </w:tr>
          </w:tbl>
          <w:p w14:paraId="5042D95F" w14:textId="77777777" w:rsidR="009C4047" w:rsidRPr="00195ACC" w:rsidRDefault="009C4047" w:rsidP="009C4047">
            <w:pPr>
              <w:ind w:left="0" w:firstLine="0"/>
              <w:rPr>
                <w:bCs/>
                <w:color w:val="auto"/>
              </w:rPr>
            </w:pPr>
          </w:p>
        </w:tc>
      </w:tr>
    </w:tbl>
    <w:p w14:paraId="3F7C26A4" w14:textId="77777777" w:rsidR="002E2534" w:rsidRDefault="002E2534">
      <w:pPr>
        <w:ind w:left="115" w:firstLine="0"/>
        <w:jc w:val="both"/>
      </w:pPr>
    </w:p>
    <w:p w14:paraId="18E34ADB" w14:textId="77777777" w:rsidR="002E2534" w:rsidRDefault="002E2534">
      <w:pPr>
        <w:ind w:left="115" w:firstLine="0"/>
        <w:jc w:val="both"/>
      </w:pPr>
    </w:p>
    <w:p w14:paraId="62BB6EE6" w14:textId="77777777" w:rsidR="002E2534" w:rsidRDefault="002E2534">
      <w:pPr>
        <w:ind w:left="115" w:firstLine="0"/>
        <w:jc w:val="both"/>
      </w:pPr>
    </w:p>
    <w:p w14:paraId="4B9A685D" w14:textId="77777777" w:rsidR="002E2534" w:rsidRDefault="002E2534" w:rsidP="00710B69">
      <w:pPr>
        <w:ind w:left="0" w:firstLine="0"/>
        <w:jc w:val="both"/>
      </w:pPr>
    </w:p>
    <w:p w14:paraId="7DA28675" w14:textId="77777777" w:rsidR="002E2534" w:rsidRDefault="002E2534" w:rsidP="00F9625F">
      <w:pPr>
        <w:ind w:left="0" w:firstLine="0"/>
        <w:jc w:val="both"/>
      </w:pPr>
    </w:p>
    <w:p w14:paraId="77DC56A5" w14:textId="77777777" w:rsidR="00F31315" w:rsidRDefault="00F31315" w:rsidP="00F9625F">
      <w:pPr>
        <w:ind w:left="0" w:firstLine="0"/>
        <w:jc w:val="both"/>
      </w:pPr>
    </w:p>
    <w:p w14:paraId="5AF4FB84" w14:textId="77777777" w:rsidR="00F31315" w:rsidRDefault="00F31315" w:rsidP="00F9625F">
      <w:pPr>
        <w:ind w:left="0" w:firstLine="0"/>
        <w:jc w:val="both"/>
      </w:pPr>
    </w:p>
    <w:p w14:paraId="5F0D2C11" w14:textId="77777777" w:rsidR="002E2534" w:rsidRDefault="002E2534">
      <w:pPr>
        <w:ind w:left="115" w:firstLine="0"/>
        <w:jc w:val="both"/>
      </w:pPr>
    </w:p>
    <w:tbl>
      <w:tblPr>
        <w:tblStyle w:val="TableGrid"/>
        <w:tblW w:w="15016" w:type="dxa"/>
        <w:tblInd w:w="5" w:type="dxa"/>
        <w:tblCellMar>
          <w:left w:w="110" w:type="dxa"/>
          <w:right w:w="12" w:type="dxa"/>
        </w:tblCellMar>
        <w:tblLook w:val="04A0" w:firstRow="1" w:lastRow="0" w:firstColumn="1" w:lastColumn="0" w:noHBand="0" w:noVBand="1"/>
      </w:tblPr>
      <w:tblGrid>
        <w:gridCol w:w="1783"/>
        <w:gridCol w:w="10080"/>
        <w:gridCol w:w="3153"/>
      </w:tblGrid>
      <w:tr w:rsidR="00365DDA" w14:paraId="0A55A547" w14:textId="77777777" w:rsidTr="008A744F">
        <w:trPr>
          <w:trHeight w:val="538"/>
        </w:trPr>
        <w:tc>
          <w:tcPr>
            <w:tcW w:w="1783" w:type="dxa"/>
            <w:tcBorders>
              <w:top w:val="single" w:sz="4" w:space="0" w:color="000000"/>
              <w:left w:val="single" w:sz="4" w:space="0" w:color="000000"/>
              <w:bottom w:val="single" w:sz="4" w:space="0" w:color="000000"/>
              <w:right w:val="single" w:sz="4" w:space="0" w:color="000000"/>
            </w:tcBorders>
          </w:tcPr>
          <w:p w14:paraId="176061DE" w14:textId="77777777" w:rsidR="00365DDA" w:rsidRDefault="005026F6" w:rsidP="008A744F">
            <w:pPr>
              <w:ind w:left="0" w:firstLine="0"/>
              <w:jc w:val="center"/>
            </w:pPr>
            <w:r>
              <w:rPr>
                <w:b/>
              </w:rPr>
              <w:lastRenderedPageBreak/>
              <w:t>Projekt</w:t>
            </w:r>
            <w:r w:rsidR="00365DDA">
              <w:rPr>
                <w:b/>
              </w:rPr>
              <w:t>:</w:t>
            </w:r>
          </w:p>
        </w:tc>
        <w:tc>
          <w:tcPr>
            <w:tcW w:w="10080" w:type="dxa"/>
            <w:tcBorders>
              <w:top w:val="single" w:sz="4" w:space="0" w:color="000000"/>
              <w:left w:val="single" w:sz="4" w:space="0" w:color="000000"/>
              <w:bottom w:val="single" w:sz="4" w:space="0" w:color="000000"/>
              <w:right w:val="single" w:sz="4" w:space="0" w:color="000000"/>
            </w:tcBorders>
          </w:tcPr>
          <w:p w14:paraId="67974562" w14:textId="77777777" w:rsidR="00365DDA" w:rsidRDefault="00365DDA" w:rsidP="008A744F">
            <w:pPr>
              <w:ind w:left="0" w:firstLine="0"/>
            </w:pPr>
            <w:r>
              <w:rPr>
                <w:b/>
              </w:rPr>
              <w:t xml:space="preserve">A18055036 – Asistent u nastavi </w:t>
            </w:r>
          </w:p>
        </w:tc>
        <w:tc>
          <w:tcPr>
            <w:tcW w:w="3153" w:type="dxa"/>
            <w:tcBorders>
              <w:top w:val="single" w:sz="4" w:space="0" w:color="000000"/>
              <w:left w:val="single" w:sz="4" w:space="0" w:color="000000"/>
              <w:bottom w:val="single" w:sz="4" w:space="0" w:color="000000"/>
              <w:right w:val="single" w:sz="4" w:space="0" w:color="000000"/>
            </w:tcBorders>
          </w:tcPr>
          <w:p w14:paraId="314DA23C" w14:textId="55E61C66" w:rsidR="00365DDA" w:rsidRDefault="00365DDA" w:rsidP="00F31315">
            <w:pPr>
              <w:ind w:left="0" w:firstLine="0"/>
            </w:pPr>
            <w:r>
              <w:rPr>
                <w:b/>
              </w:rPr>
              <w:t xml:space="preserve">                </w:t>
            </w:r>
            <w:r w:rsidR="008A744F">
              <w:rPr>
                <w:b/>
              </w:rPr>
              <w:t xml:space="preserve">     </w:t>
            </w:r>
            <w:r>
              <w:rPr>
                <w:b/>
              </w:rPr>
              <w:t xml:space="preserve">    </w:t>
            </w:r>
            <w:r w:rsidR="00F31315">
              <w:rPr>
                <w:b/>
              </w:rPr>
              <w:t>20</w:t>
            </w:r>
            <w:r w:rsidR="008A744F">
              <w:rPr>
                <w:b/>
              </w:rPr>
              <w:t>.</w:t>
            </w:r>
            <w:r w:rsidR="00F31315">
              <w:rPr>
                <w:b/>
              </w:rPr>
              <w:t>490 €</w:t>
            </w:r>
            <w:r>
              <w:rPr>
                <w:b/>
              </w:rPr>
              <w:t xml:space="preserve">       </w:t>
            </w:r>
            <w:r>
              <w:t xml:space="preserve">  </w:t>
            </w:r>
          </w:p>
        </w:tc>
      </w:tr>
      <w:tr w:rsidR="00365DDA" w14:paraId="5BB041E6" w14:textId="77777777" w:rsidTr="008A744F">
        <w:trPr>
          <w:trHeight w:val="5091"/>
        </w:trPr>
        <w:tc>
          <w:tcPr>
            <w:tcW w:w="1783" w:type="dxa"/>
            <w:tcBorders>
              <w:top w:val="single" w:sz="4" w:space="0" w:color="000000"/>
              <w:left w:val="single" w:sz="4" w:space="0" w:color="000000"/>
              <w:bottom w:val="single" w:sz="4" w:space="0" w:color="000000"/>
              <w:right w:val="single" w:sz="4" w:space="0" w:color="000000"/>
            </w:tcBorders>
            <w:vAlign w:val="center"/>
          </w:tcPr>
          <w:p w14:paraId="12B2413B" w14:textId="77777777" w:rsidR="00365DDA" w:rsidRDefault="00365DDA" w:rsidP="008A744F">
            <w:pPr>
              <w:ind w:left="0" w:firstLine="0"/>
              <w:jc w:val="center"/>
            </w:pPr>
            <w:r>
              <w:rPr>
                <w:b/>
              </w:rPr>
              <w:t>Opis:</w:t>
            </w:r>
          </w:p>
        </w:tc>
        <w:tc>
          <w:tcPr>
            <w:tcW w:w="13233" w:type="dxa"/>
            <w:gridSpan w:val="2"/>
            <w:tcBorders>
              <w:top w:val="single" w:sz="4" w:space="0" w:color="000000"/>
              <w:left w:val="single" w:sz="4" w:space="0" w:color="000000"/>
              <w:bottom w:val="single" w:sz="4" w:space="0" w:color="000000"/>
              <w:right w:val="single" w:sz="4" w:space="0" w:color="000000"/>
            </w:tcBorders>
          </w:tcPr>
          <w:p w14:paraId="5B7D1CE5" w14:textId="77777777" w:rsidR="00365DDA" w:rsidRDefault="00365DDA" w:rsidP="008A744F">
            <w:pPr>
              <w:spacing w:after="20" w:line="256" w:lineRule="auto"/>
              <w:ind w:left="0" w:firstLine="0"/>
              <w:jc w:val="both"/>
            </w:pPr>
            <w:r>
              <w:t xml:space="preserve">Asistent u nastavi, oblik je podrške učenicima s posebnim obrazovnim potrebama koji su uključeni u redovan sustav odgoja i obrazovanja. Asistent u nastavi direktno radi u nastavi i predstavlja podršku:  </w:t>
            </w:r>
          </w:p>
          <w:p w14:paraId="69CA5A53" w14:textId="77777777" w:rsidR="00365DDA" w:rsidRDefault="00365DDA" w:rsidP="008A744F">
            <w:pPr>
              <w:numPr>
                <w:ilvl w:val="0"/>
                <w:numId w:val="4"/>
              </w:numPr>
              <w:spacing w:after="59"/>
              <w:ind w:hanging="360"/>
            </w:pPr>
            <w:r>
              <w:t xml:space="preserve">učeniku s posebnim potrebama (za uključivanje u razred, savladavanje socijalno-psiholoških prepreka) </w:t>
            </w:r>
          </w:p>
          <w:p w14:paraId="12F819E4" w14:textId="77777777" w:rsidR="00365DDA" w:rsidRDefault="00365DDA" w:rsidP="008A744F">
            <w:pPr>
              <w:numPr>
                <w:ilvl w:val="0"/>
                <w:numId w:val="4"/>
              </w:numPr>
              <w:spacing w:after="5" w:line="315" w:lineRule="auto"/>
              <w:ind w:hanging="360"/>
            </w:pPr>
            <w:r>
              <w:t xml:space="preserve">učitelju i drugim stručnjacima (kreiranje ciljeva, zajednička izrada individualnog plana rada s učenikom, realizacija planiranog s učiteljima i drugim stručnjacima direktnim radom s učenikom, povratna informacija...) </w:t>
            </w:r>
          </w:p>
          <w:p w14:paraId="5305FD58" w14:textId="77777777" w:rsidR="00365DDA" w:rsidRDefault="00365DDA" w:rsidP="008A744F">
            <w:pPr>
              <w:numPr>
                <w:ilvl w:val="0"/>
                <w:numId w:val="4"/>
              </w:numPr>
              <w:ind w:hanging="360"/>
            </w:pPr>
            <w:r>
              <w:t xml:space="preserve">kurikulumu ( u skladu sa sposobnostima učenika) </w:t>
            </w:r>
          </w:p>
          <w:p w14:paraId="27D4F7AE" w14:textId="77777777" w:rsidR="00365DDA" w:rsidRDefault="00365DDA" w:rsidP="008A744F">
            <w:pPr>
              <w:numPr>
                <w:ilvl w:val="0"/>
                <w:numId w:val="4"/>
              </w:numPr>
              <w:spacing w:line="296" w:lineRule="auto"/>
              <w:ind w:hanging="360"/>
            </w:pPr>
            <w:r>
              <w:t xml:space="preserve">školi (rad u timu, sudjelovanje u životu škole, poznavanje pravila u školi)  Svaki asistent prolazi edukaciju organiziranu od strane stručnog tima Udruge «IDEM»  (kasnije Centra za edukacijsku inkluziju) i to:  </w:t>
            </w:r>
          </w:p>
          <w:p w14:paraId="302E9877" w14:textId="77777777" w:rsidR="00365DDA" w:rsidRDefault="00365DDA" w:rsidP="008A744F">
            <w:pPr>
              <w:numPr>
                <w:ilvl w:val="0"/>
                <w:numId w:val="4"/>
              </w:numPr>
              <w:spacing w:after="50"/>
              <w:ind w:hanging="360"/>
            </w:pPr>
            <w:r>
              <w:t xml:space="preserve">uvodni seminar (najmanje 5 sati) </w:t>
            </w:r>
          </w:p>
          <w:p w14:paraId="069BE74C" w14:textId="77777777" w:rsidR="00365DDA" w:rsidRDefault="00365DDA" w:rsidP="008A744F">
            <w:pPr>
              <w:numPr>
                <w:ilvl w:val="0"/>
                <w:numId w:val="4"/>
              </w:numPr>
              <w:ind w:hanging="360"/>
            </w:pPr>
            <w:r>
              <w:t xml:space="preserve">učenje iz literature </w:t>
            </w:r>
          </w:p>
          <w:p w14:paraId="26050ED3" w14:textId="77777777" w:rsidR="00365DDA" w:rsidRDefault="00365DDA" w:rsidP="008A744F">
            <w:pPr>
              <w:numPr>
                <w:ilvl w:val="0"/>
                <w:numId w:val="4"/>
              </w:numPr>
              <w:spacing w:after="51"/>
              <w:ind w:hanging="360"/>
            </w:pPr>
            <w:r>
              <w:t xml:space="preserve">sudjeluje na edukacijama koje provodi MST u školi </w:t>
            </w:r>
          </w:p>
          <w:p w14:paraId="2B1681AE" w14:textId="77777777" w:rsidR="00365DDA" w:rsidRDefault="00365DDA" w:rsidP="008A744F">
            <w:pPr>
              <w:numPr>
                <w:ilvl w:val="0"/>
                <w:numId w:val="4"/>
              </w:numPr>
              <w:spacing w:after="3"/>
              <w:ind w:hanging="360"/>
            </w:pPr>
            <w:r>
              <w:t xml:space="preserve">učenje putem praćenja zajedničkog rada učitelja, koordinatora i drugih stručnjaka škole </w:t>
            </w:r>
          </w:p>
          <w:p w14:paraId="1979BF90" w14:textId="77777777" w:rsidR="00365DDA" w:rsidRDefault="00365DDA" w:rsidP="008A744F">
            <w:pPr>
              <w:numPr>
                <w:ilvl w:val="0"/>
                <w:numId w:val="4"/>
              </w:numPr>
              <w:spacing w:after="39"/>
              <w:ind w:hanging="360"/>
            </w:pPr>
            <w:r>
              <w:t xml:space="preserve">skupna supervizija  </w:t>
            </w:r>
          </w:p>
          <w:p w14:paraId="6EB6B87F" w14:textId="77777777" w:rsidR="00710B69" w:rsidRDefault="00710B69" w:rsidP="00710B69">
            <w:pPr>
              <w:spacing w:after="39"/>
              <w:ind w:left="360" w:firstLine="0"/>
            </w:pPr>
          </w:p>
          <w:p w14:paraId="72D0E163" w14:textId="6714FE0A" w:rsidR="00365DDA" w:rsidRDefault="00710B69" w:rsidP="00710B69">
            <w:pPr>
              <w:spacing w:after="39"/>
            </w:pPr>
            <w:r>
              <w:t>U školskoj 202</w:t>
            </w:r>
            <w:r w:rsidR="00F45973">
              <w:t>4</w:t>
            </w:r>
            <w:r>
              <w:t>./202</w:t>
            </w:r>
            <w:r w:rsidR="00F45973">
              <w:t>5</w:t>
            </w:r>
            <w:r>
              <w:t>. godin</w:t>
            </w:r>
            <w:r w:rsidR="00F45973">
              <w:t>i</w:t>
            </w:r>
            <w:r>
              <w:t xml:space="preserve"> imamo zaposlena </w:t>
            </w:r>
            <w:r w:rsidR="00F45973">
              <w:t>3</w:t>
            </w:r>
            <w:r>
              <w:t xml:space="preserve"> asistenta koji rade </w:t>
            </w:r>
            <w:r w:rsidR="00365DDA">
              <w:t>direktno</w:t>
            </w:r>
            <w:r w:rsidR="00F45973">
              <w:t xml:space="preserve"> s učenicima</w:t>
            </w:r>
            <w:r w:rsidR="00365DDA">
              <w:t xml:space="preserve"> po 4</w:t>
            </w:r>
            <w:r w:rsidR="00DB0AA7">
              <w:t>,</w:t>
            </w:r>
            <w:r w:rsidR="00F45973">
              <w:t xml:space="preserve">6, 5 </w:t>
            </w:r>
            <w:r w:rsidR="00DB0AA7">
              <w:t xml:space="preserve"> i </w:t>
            </w:r>
            <w:r w:rsidR="00F45973">
              <w:t>5</w:t>
            </w:r>
            <w:r w:rsidR="00DB0AA7">
              <w:t>,4</w:t>
            </w:r>
            <w:r w:rsidR="00365DDA">
              <w:t xml:space="preserve"> sa</w:t>
            </w:r>
            <w:r w:rsidR="00DB0AA7">
              <w:t xml:space="preserve">ta dnevno, 5 dana u tjednu. </w:t>
            </w:r>
            <w:r w:rsidR="00365DDA">
              <w:t xml:space="preserve"> </w:t>
            </w:r>
          </w:p>
          <w:p w14:paraId="4D3A9699" w14:textId="1E77AAFA" w:rsidR="00DB0AA7" w:rsidRDefault="00365DDA" w:rsidP="00F31315">
            <w:pPr>
              <w:ind w:left="0" w:firstLine="0"/>
            </w:pPr>
            <w:r w:rsidRPr="008A744F">
              <w:rPr>
                <w:color w:val="auto"/>
              </w:rPr>
              <w:t xml:space="preserve">Troškove provedbe projekta (financiranje rada asistenta) pokrivena su iz sredstava EU </w:t>
            </w:r>
            <w:r w:rsidR="008A744F" w:rsidRPr="008A744F">
              <w:rPr>
                <w:color w:val="auto"/>
              </w:rPr>
              <w:t xml:space="preserve">(izvor 44) i proračuna Grada Dubrovnika     </w:t>
            </w:r>
            <w:r w:rsidR="00F31315">
              <w:rPr>
                <w:color w:val="auto"/>
              </w:rPr>
              <w:t>(izvor 11).</w:t>
            </w:r>
          </w:p>
        </w:tc>
      </w:tr>
      <w:tr w:rsidR="00365DDA" w14:paraId="7EF173E1" w14:textId="77777777" w:rsidTr="00710B69">
        <w:trPr>
          <w:trHeight w:val="3205"/>
        </w:trPr>
        <w:tc>
          <w:tcPr>
            <w:tcW w:w="1783" w:type="dxa"/>
            <w:tcBorders>
              <w:top w:val="single" w:sz="4" w:space="0" w:color="000000"/>
              <w:left w:val="single" w:sz="4" w:space="0" w:color="000000"/>
              <w:bottom w:val="single" w:sz="4" w:space="0" w:color="000000"/>
              <w:right w:val="single" w:sz="4" w:space="0" w:color="000000"/>
            </w:tcBorders>
            <w:vAlign w:val="center"/>
          </w:tcPr>
          <w:p w14:paraId="13DCF7FD" w14:textId="77777777" w:rsidR="00365DDA" w:rsidRDefault="00365DDA" w:rsidP="008A744F">
            <w:pPr>
              <w:ind w:left="0" w:firstLine="0"/>
              <w:jc w:val="center"/>
              <w:rPr>
                <w:b/>
              </w:rPr>
            </w:pPr>
            <w:r>
              <w:rPr>
                <w:b/>
              </w:rPr>
              <w:t>Cilj:</w:t>
            </w:r>
          </w:p>
        </w:tc>
        <w:tc>
          <w:tcPr>
            <w:tcW w:w="13233" w:type="dxa"/>
            <w:gridSpan w:val="2"/>
            <w:tcBorders>
              <w:top w:val="single" w:sz="4" w:space="0" w:color="000000"/>
              <w:left w:val="single" w:sz="4" w:space="0" w:color="000000"/>
              <w:bottom w:val="single" w:sz="4" w:space="0" w:color="000000"/>
              <w:right w:val="single" w:sz="4" w:space="0" w:color="000000"/>
            </w:tcBorders>
          </w:tcPr>
          <w:p w14:paraId="1F2259D0" w14:textId="77777777" w:rsidR="00710B69" w:rsidRDefault="00710B69" w:rsidP="00710B69">
            <w:pPr>
              <w:spacing w:after="20" w:line="256" w:lineRule="auto"/>
              <w:ind w:left="0" w:firstLine="0"/>
              <w:rPr>
                <w:szCs w:val="24"/>
              </w:rPr>
            </w:pPr>
          </w:p>
          <w:p w14:paraId="03DC3D2F" w14:textId="77777777" w:rsidR="00710B69" w:rsidRDefault="00710B69" w:rsidP="00710B69">
            <w:pPr>
              <w:spacing w:after="20" w:line="256" w:lineRule="auto"/>
              <w:ind w:left="0" w:firstLine="0"/>
              <w:rPr>
                <w:szCs w:val="24"/>
              </w:rPr>
            </w:pPr>
          </w:p>
          <w:p w14:paraId="3323E587" w14:textId="77777777" w:rsidR="00710B69" w:rsidRDefault="00710B69" w:rsidP="00710B69">
            <w:pPr>
              <w:spacing w:after="20" w:line="256" w:lineRule="auto"/>
              <w:ind w:left="0" w:firstLine="0"/>
              <w:rPr>
                <w:szCs w:val="24"/>
              </w:rPr>
            </w:pPr>
          </w:p>
          <w:p w14:paraId="03294164" w14:textId="77777777" w:rsidR="00710B69" w:rsidRDefault="00710B69" w:rsidP="00710B69">
            <w:pPr>
              <w:spacing w:after="20" w:line="256" w:lineRule="auto"/>
              <w:ind w:left="0" w:firstLine="0"/>
              <w:rPr>
                <w:szCs w:val="24"/>
              </w:rPr>
            </w:pPr>
          </w:p>
          <w:p w14:paraId="60BE4888" w14:textId="77777777" w:rsidR="00365DDA" w:rsidRDefault="00365DDA" w:rsidP="00710B69">
            <w:pPr>
              <w:spacing w:after="20" w:line="256" w:lineRule="auto"/>
              <w:ind w:left="0" w:firstLine="0"/>
            </w:pPr>
            <w:r>
              <w:rPr>
                <w:szCs w:val="24"/>
              </w:rPr>
              <w:t>O</w:t>
            </w:r>
            <w:r w:rsidRPr="008143CE">
              <w:rPr>
                <w:szCs w:val="24"/>
              </w:rPr>
              <w:t>sigurati pomoćnike u nastavi učenicima s teškoćama u razvoju</w:t>
            </w:r>
            <w:r>
              <w:rPr>
                <w:szCs w:val="24"/>
              </w:rPr>
              <w:t xml:space="preserve">, </w:t>
            </w:r>
            <w:r w:rsidRPr="008143CE">
              <w:rPr>
                <w:szCs w:val="24"/>
              </w:rPr>
              <w:t>inkluzija učenika s teškoćama u razvoju u redovan školski sustav</w:t>
            </w:r>
            <w:r w:rsidR="009A5894">
              <w:rPr>
                <w:szCs w:val="24"/>
              </w:rPr>
              <w:t>.</w:t>
            </w:r>
          </w:p>
        </w:tc>
      </w:tr>
      <w:tr w:rsidR="00365DDA" w14:paraId="05CC0AFB" w14:textId="77777777" w:rsidTr="00DB0AA7">
        <w:trPr>
          <w:trHeight w:val="4243"/>
        </w:trPr>
        <w:tc>
          <w:tcPr>
            <w:tcW w:w="1783" w:type="dxa"/>
            <w:tcBorders>
              <w:top w:val="single" w:sz="4" w:space="0" w:color="000000"/>
              <w:left w:val="single" w:sz="4" w:space="0" w:color="000000"/>
              <w:bottom w:val="single" w:sz="4" w:space="0" w:color="000000"/>
              <w:right w:val="single" w:sz="4" w:space="0" w:color="000000"/>
            </w:tcBorders>
            <w:vAlign w:val="center"/>
          </w:tcPr>
          <w:p w14:paraId="0FF773DB" w14:textId="77777777" w:rsidR="00365DDA" w:rsidRDefault="00365DDA" w:rsidP="008A744F">
            <w:pPr>
              <w:ind w:left="0" w:firstLine="0"/>
              <w:jc w:val="center"/>
              <w:rPr>
                <w:b/>
              </w:rPr>
            </w:pPr>
            <w:r>
              <w:rPr>
                <w:b/>
              </w:rPr>
              <w:lastRenderedPageBreak/>
              <w:t>Pokazatelj uspješnosti:</w:t>
            </w:r>
          </w:p>
        </w:tc>
        <w:tc>
          <w:tcPr>
            <w:tcW w:w="13233" w:type="dxa"/>
            <w:gridSpan w:val="2"/>
            <w:tcBorders>
              <w:top w:val="single" w:sz="4" w:space="0" w:color="000000"/>
              <w:left w:val="single" w:sz="4" w:space="0" w:color="000000"/>
              <w:bottom w:val="single" w:sz="4" w:space="0" w:color="000000"/>
              <w:right w:val="single" w:sz="4" w:space="0" w:color="000000"/>
            </w:tcBorders>
          </w:tcPr>
          <w:p w14:paraId="23244871" w14:textId="77777777" w:rsidR="00365DDA" w:rsidRDefault="00365DDA" w:rsidP="008A744F">
            <w:pPr>
              <w:jc w:val="both"/>
              <w:rPr>
                <w:rFonts w:cs="Arial"/>
                <w:bCs/>
                <w:iCs/>
              </w:rPr>
            </w:pPr>
            <w:r>
              <w:rPr>
                <w:rFonts w:cs="Arial"/>
                <w:bCs/>
                <w:iCs/>
              </w:rPr>
              <w:t xml:space="preserve">Podizanje kvalitete školovanja učenika s posebnim odgojno obrazovnim potrebama u sustavu redovnog osnovnog školovanja, </w:t>
            </w:r>
          </w:p>
          <w:p w14:paraId="41FBCD26" w14:textId="77777777" w:rsidR="00365DDA" w:rsidRDefault="00365DDA" w:rsidP="008A744F">
            <w:pPr>
              <w:jc w:val="both"/>
            </w:pPr>
            <w:r>
              <w:t xml:space="preserve">kvalitetniji oblik podrške učenicima s teškoćama u razvoju pri integraciji u redovni sustav obrazovanja. </w:t>
            </w:r>
          </w:p>
          <w:p w14:paraId="73FA0A30" w14:textId="77777777" w:rsidR="00365DDA" w:rsidRDefault="00365DDA" w:rsidP="008A744F">
            <w:pPr>
              <w:jc w:val="both"/>
            </w:pPr>
            <w:r>
              <w:t>Pomoćnik (asistent) u nastavi tijekom nastavnog procesa pruža potporu učeniku s TUR, profesoru i  razrednom odjelu u cjelini</w:t>
            </w:r>
            <w:r w:rsidR="009A5894">
              <w:t>.</w:t>
            </w:r>
          </w:p>
          <w:tbl>
            <w:tblPr>
              <w:tblW w:w="11929" w:type="dxa"/>
              <w:tblLook w:val="0000" w:firstRow="0" w:lastRow="0" w:firstColumn="0" w:lastColumn="0" w:noHBand="0" w:noVBand="0"/>
            </w:tblPr>
            <w:tblGrid>
              <w:gridCol w:w="1752"/>
              <w:gridCol w:w="1699"/>
              <w:gridCol w:w="1543"/>
              <w:gridCol w:w="1387"/>
              <w:gridCol w:w="1387"/>
              <w:gridCol w:w="1387"/>
              <w:gridCol w:w="1387"/>
              <w:gridCol w:w="1387"/>
            </w:tblGrid>
            <w:tr w:rsidR="00AC7A0D" w:rsidRPr="00AF4F8C" w14:paraId="652FE024" w14:textId="77777777" w:rsidTr="00566BAE">
              <w:trPr>
                <w:trHeight w:val="248"/>
              </w:trPr>
              <w:tc>
                <w:tcPr>
                  <w:tcW w:w="1752" w:type="dxa"/>
                  <w:vMerge w:val="restart"/>
                  <w:tcBorders>
                    <w:top w:val="single" w:sz="4" w:space="0" w:color="auto"/>
                    <w:left w:val="single" w:sz="4" w:space="0" w:color="auto"/>
                    <w:right w:val="single" w:sz="4" w:space="0" w:color="auto"/>
                  </w:tcBorders>
                  <w:shd w:val="clear" w:color="auto" w:fill="auto"/>
                  <w:noWrap/>
                  <w:vAlign w:val="center"/>
                </w:tcPr>
                <w:p w14:paraId="5A65B60B" w14:textId="77777777" w:rsidR="00F9625F" w:rsidRPr="00AF4F8C" w:rsidRDefault="00F9625F" w:rsidP="00F9625F">
                  <w:pPr>
                    <w:jc w:val="center"/>
                    <w:rPr>
                      <w:rFonts w:ascii="Arial" w:hAnsi="Arial" w:cs="Arial"/>
                      <w:bCs/>
                      <w:color w:val="000000" w:themeColor="text1"/>
                      <w:sz w:val="20"/>
                      <w:szCs w:val="20"/>
                    </w:rPr>
                  </w:pPr>
                  <w:r>
                    <w:rPr>
                      <w:rFonts w:ascii="Arial" w:hAnsi="Arial" w:cs="Arial"/>
                      <w:bCs/>
                      <w:color w:val="000000" w:themeColor="text1"/>
                      <w:sz w:val="20"/>
                      <w:szCs w:val="20"/>
                    </w:rPr>
                    <w:t>Pokazatelj rezultata</w:t>
                  </w:r>
                </w:p>
              </w:tc>
              <w:tc>
                <w:tcPr>
                  <w:tcW w:w="1699" w:type="dxa"/>
                  <w:vMerge w:val="restart"/>
                  <w:tcBorders>
                    <w:top w:val="single" w:sz="4" w:space="0" w:color="auto"/>
                    <w:left w:val="nil"/>
                    <w:right w:val="single" w:sz="4" w:space="0" w:color="auto"/>
                  </w:tcBorders>
                  <w:shd w:val="clear" w:color="auto" w:fill="auto"/>
                  <w:noWrap/>
                  <w:vAlign w:val="center"/>
                </w:tcPr>
                <w:p w14:paraId="0B059F56" w14:textId="77777777" w:rsidR="00F9625F" w:rsidRPr="00AF4F8C" w:rsidRDefault="00F9625F" w:rsidP="00F9625F">
                  <w:pPr>
                    <w:jc w:val="center"/>
                    <w:rPr>
                      <w:rFonts w:ascii="Arial" w:hAnsi="Arial" w:cs="Arial"/>
                      <w:bCs/>
                      <w:color w:val="000000" w:themeColor="text1"/>
                      <w:sz w:val="20"/>
                      <w:szCs w:val="20"/>
                    </w:rPr>
                  </w:pPr>
                  <w:r>
                    <w:rPr>
                      <w:rFonts w:ascii="Arial" w:hAnsi="Arial" w:cs="Arial"/>
                      <w:bCs/>
                      <w:color w:val="000000" w:themeColor="text1"/>
                      <w:sz w:val="20"/>
                      <w:szCs w:val="20"/>
                    </w:rPr>
                    <w:t>Definicija</w:t>
                  </w:r>
                </w:p>
              </w:tc>
              <w:tc>
                <w:tcPr>
                  <w:tcW w:w="1543" w:type="dxa"/>
                  <w:vMerge w:val="restart"/>
                  <w:tcBorders>
                    <w:top w:val="single" w:sz="4" w:space="0" w:color="auto"/>
                    <w:left w:val="nil"/>
                    <w:right w:val="single" w:sz="4" w:space="0" w:color="auto"/>
                  </w:tcBorders>
                  <w:shd w:val="clear" w:color="auto" w:fill="auto"/>
                  <w:noWrap/>
                  <w:vAlign w:val="center"/>
                </w:tcPr>
                <w:p w14:paraId="71BE69D3" w14:textId="77777777" w:rsidR="00F9625F" w:rsidRPr="00AF4F8C" w:rsidRDefault="00F9625F" w:rsidP="00F9625F">
                  <w:pPr>
                    <w:jc w:val="center"/>
                    <w:rPr>
                      <w:rFonts w:ascii="Arial" w:hAnsi="Arial" w:cs="Arial"/>
                      <w:bCs/>
                      <w:color w:val="000000" w:themeColor="text1"/>
                      <w:sz w:val="20"/>
                      <w:szCs w:val="20"/>
                    </w:rPr>
                  </w:pPr>
                  <w:r>
                    <w:rPr>
                      <w:rFonts w:ascii="Arial" w:hAnsi="Arial" w:cs="Arial"/>
                      <w:bCs/>
                      <w:color w:val="000000" w:themeColor="text1"/>
                      <w:sz w:val="20"/>
                      <w:szCs w:val="20"/>
                    </w:rPr>
                    <w:t>Jedinica</w:t>
                  </w:r>
                  <w:r w:rsidRPr="00AF4F8C">
                    <w:rPr>
                      <w:rFonts w:ascii="Arial" w:hAnsi="Arial" w:cs="Arial"/>
                      <w:bCs/>
                      <w:color w:val="000000" w:themeColor="text1"/>
                      <w:sz w:val="20"/>
                      <w:szCs w:val="20"/>
                    </w:rPr>
                    <w:t xml:space="preserve"> </w:t>
                  </w:r>
                </w:p>
              </w:tc>
              <w:tc>
                <w:tcPr>
                  <w:tcW w:w="1387" w:type="dxa"/>
                  <w:vMerge w:val="restart"/>
                  <w:tcBorders>
                    <w:top w:val="single" w:sz="4" w:space="0" w:color="auto"/>
                    <w:left w:val="nil"/>
                    <w:right w:val="single" w:sz="4" w:space="0" w:color="auto"/>
                  </w:tcBorders>
                  <w:shd w:val="clear" w:color="auto" w:fill="auto"/>
                  <w:noWrap/>
                  <w:vAlign w:val="center"/>
                </w:tcPr>
                <w:p w14:paraId="30EEBDB6" w14:textId="77777777" w:rsidR="00F9625F" w:rsidRPr="00AF4F8C" w:rsidRDefault="00F9625F" w:rsidP="00F9625F">
                  <w:pPr>
                    <w:jc w:val="center"/>
                    <w:rPr>
                      <w:rFonts w:ascii="Arial" w:hAnsi="Arial" w:cs="Arial"/>
                      <w:bCs/>
                      <w:color w:val="000000" w:themeColor="text1"/>
                      <w:sz w:val="20"/>
                      <w:szCs w:val="20"/>
                    </w:rPr>
                  </w:pPr>
                  <w:r>
                    <w:rPr>
                      <w:rFonts w:ascii="Arial" w:hAnsi="Arial" w:cs="Arial"/>
                      <w:bCs/>
                      <w:color w:val="000000" w:themeColor="text1"/>
                      <w:sz w:val="20"/>
                      <w:szCs w:val="20"/>
                    </w:rPr>
                    <w:t>Polazna vrijednost</w:t>
                  </w:r>
                </w:p>
              </w:tc>
              <w:tc>
                <w:tcPr>
                  <w:tcW w:w="1387" w:type="dxa"/>
                  <w:vMerge w:val="restart"/>
                  <w:tcBorders>
                    <w:top w:val="single" w:sz="4" w:space="0" w:color="auto"/>
                    <w:left w:val="nil"/>
                    <w:right w:val="single" w:sz="4" w:space="0" w:color="auto"/>
                  </w:tcBorders>
                  <w:vAlign w:val="center"/>
                </w:tcPr>
                <w:p w14:paraId="51F0C4E9" w14:textId="77777777" w:rsidR="00F9625F" w:rsidRPr="00AF4F8C" w:rsidRDefault="00F9625F" w:rsidP="00F9625F">
                  <w:pPr>
                    <w:jc w:val="center"/>
                    <w:rPr>
                      <w:rFonts w:ascii="Arial" w:hAnsi="Arial" w:cs="Arial"/>
                      <w:bCs/>
                      <w:color w:val="000000" w:themeColor="text1"/>
                      <w:sz w:val="20"/>
                      <w:szCs w:val="20"/>
                    </w:rPr>
                  </w:pPr>
                  <w:r>
                    <w:rPr>
                      <w:rFonts w:ascii="Arial" w:hAnsi="Arial" w:cs="Arial"/>
                      <w:bCs/>
                      <w:color w:val="000000" w:themeColor="text1"/>
                      <w:sz w:val="20"/>
                      <w:szCs w:val="20"/>
                    </w:rPr>
                    <w:t>Izvor podataka</w:t>
                  </w:r>
                </w:p>
              </w:tc>
              <w:tc>
                <w:tcPr>
                  <w:tcW w:w="4161" w:type="dxa"/>
                  <w:gridSpan w:val="3"/>
                  <w:tcBorders>
                    <w:top w:val="single" w:sz="4" w:space="0" w:color="auto"/>
                    <w:left w:val="nil"/>
                    <w:bottom w:val="single" w:sz="4" w:space="0" w:color="auto"/>
                    <w:right w:val="single" w:sz="4" w:space="0" w:color="auto"/>
                  </w:tcBorders>
                </w:tcPr>
                <w:p w14:paraId="1CBEF7A9" w14:textId="77777777" w:rsidR="00F9625F" w:rsidRPr="000C5C46" w:rsidRDefault="00F9625F" w:rsidP="00F9625F">
                  <w:pPr>
                    <w:jc w:val="center"/>
                    <w:rPr>
                      <w:rFonts w:ascii="Arial" w:hAnsi="Arial" w:cs="Arial"/>
                      <w:bCs/>
                      <w:color w:val="000000" w:themeColor="text1"/>
                      <w:sz w:val="20"/>
                      <w:szCs w:val="20"/>
                    </w:rPr>
                  </w:pPr>
                  <w:r w:rsidRPr="000C5C46">
                    <w:rPr>
                      <w:rFonts w:ascii="Arial" w:hAnsi="Arial" w:cs="Arial"/>
                      <w:bCs/>
                      <w:color w:val="000000" w:themeColor="text1"/>
                      <w:sz w:val="20"/>
                      <w:szCs w:val="20"/>
                    </w:rPr>
                    <w:t>Ciljana vrijednost</w:t>
                  </w:r>
                </w:p>
              </w:tc>
            </w:tr>
            <w:tr w:rsidR="00AC7A0D" w:rsidRPr="00AF4F8C" w14:paraId="69A126FC" w14:textId="77777777" w:rsidTr="00566BAE">
              <w:trPr>
                <w:trHeight w:val="247"/>
              </w:trPr>
              <w:tc>
                <w:tcPr>
                  <w:tcW w:w="1752" w:type="dxa"/>
                  <w:vMerge/>
                  <w:tcBorders>
                    <w:left w:val="single" w:sz="4" w:space="0" w:color="auto"/>
                    <w:bottom w:val="single" w:sz="4" w:space="0" w:color="auto"/>
                    <w:right w:val="single" w:sz="4" w:space="0" w:color="auto"/>
                  </w:tcBorders>
                  <w:shd w:val="clear" w:color="auto" w:fill="auto"/>
                  <w:noWrap/>
                  <w:vAlign w:val="center"/>
                </w:tcPr>
                <w:p w14:paraId="78B6A56F" w14:textId="77777777" w:rsidR="00F9625F" w:rsidRDefault="00F9625F" w:rsidP="00F9625F">
                  <w:pPr>
                    <w:jc w:val="center"/>
                    <w:rPr>
                      <w:rFonts w:ascii="Arial" w:hAnsi="Arial" w:cs="Arial"/>
                      <w:bCs/>
                      <w:color w:val="000000" w:themeColor="text1"/>
                      <w:sz w:val="20"/>
                      <w:szCs w:val="20"/>
                    </w:rPr>
                  </w:pPr>
                </w:p>
              </w:tc>
              <w:tc>
                <w:tcPr>
                  <w:tcW w:w="1699" w:type="dxa"/>
                  <w:vMerge/>
                  <w:tcBorders>
                    <w:left w:val="nil"/>
                    <w:bottom w:val="single" w:sz="4" w:space="0" w:color="auto"/>
                    <w:right w:val="single" w:sz="4" w:space="0" w:color="auto"/>
                  </w:tcBorders>
                  <w:shd w:val="clear" w:color="auto" w:fill="auto"/>
                  <w:noWrap/>
                  <w:vAlign w:val="center"/>
                </w:tcPr>
                <w:p w14:paraId="11F583CB" w14:textId="77777777" w:rsidR="00F9625F" w:rsidRDefault="00F9625F" w:rsidP="00F9625F">
                  <w:pPr>
                    <w:jc w:val="center"/>
                    <w:rPr>
                      <w:rFonts w:ascii="Arial" w:hAnsi="Arial" w:cs="Arial"/>
                      <w:bCs/>
                      <w:color w:val="000000" w:themeColor="text1"/>
                      <w:sz w:val="20"/>
                      <w:szCs w:val="20"/>
                    </w:rPr>
                  </w:pPr>
                </w:p>
              </w:tc>
              <w:tc>
                <w:tcPr>
                  <w:tcW w:w="1543" w:type="dxa"/>
                  <w:vMerge/>
                  <w:tcBorders>
                    <w:left w:val="nil"/>
                    <w:bottom w:val="single" w:sz="4" w:space="0" w:color="auto"/>
                    <w:right w:val="single" w:sz="4" w:space="0" w:color="auto"/>
                  </w:tcBorders>
                  <w:shd w:val="clear" w:color="auto" w:fill="auto"/>
                  <w:noWrap/>
                  <w:vAlign w:val="center"/>
                </w:tcPr>
                <w:p w14:paraId="12CDCEF4" w14:textId="77777777" w:rsidR="00F9625F" w:rsidRDefault="00F9625F" w:rsidP="00F9625F">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shd w:val="clear" w:color="auto" w:fill="auto"/>
                  <w:noWrap/>
                  <w:vAlign w:val="center"/>
                </w:tcPr>
                <w:p w14:paraId="7C890FB3" w14:textId="77777777" w:rsidR="00F9625F" w:rsidRDefault="00F9625F" w:rsidP="00F9625F">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vAlign w:val="center"/>
                </w:tcPr>
                <w:p w14:paraId="312C348C" w14:textId="77777777" w:rsidR="00F9625F" w:rsidRDefault="00F9625F" w:rsidP="00F9625F">
                  <w:pPr>
                    <w:jc w:val="center"/>
                    <w:rPr>
                      <w:rFonts w:ascii="Arial" w:hAnsi="Arial" w:cs="Arial"/>
                      <w:bCs/>
                      <w:color w:val="000000" w:themeColor="text1"/>
                      <w:sz w:val="20"/>
                      <w:szCs w:val="20"/>
                    </w:rPr>
                  </w:pPr>
                </w:p>
              </w:tc>
              <w:tc>
                <w:tcPr>
                  <w:tcW w:w="1387" w:type="dxa"/>
                  <w:tcBorders>
                    <w:top w:val="single" w:sz="4" w:space="0" w:color="auto"/>
                    <w:left w:val="nil"/>
                    <w:bottom w:val="single" w:sz="4" w:space="0" w:color="auto"/>
                    <w:right w:val="single" w:sz="4" w:space="0" w:color="auto"/>
                  </w:tcBorders>
                </w:tcPr>
                <w:p w14:paraId="07E8B5B4" w14:textId="1F6B2372" w:rsidR="00F9625F" w:rsidRPr="000C5C46" w:rsidRDefault="00F9625F" w:rsidP="008A744F">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5</w:t>
                  </w:r>
                  <w:r w:rsidRPr="000C5C46">
                    <w:rPr>
                      <w:rFonts w:ascii="Arial" w:hAnsi="Arial" w:cs="Arial"/>
                      <w:bCs/>
                      <w:color w:val="000000" w:themeColor="text1"/>
                      <w:sz w:val="20"/>
                      <w:szCs w:val="20"/>
                    </w:rPr>
                    <w:t>.</w:t>
                  </w:r>
                </w:p>
              </w:tc>
              <w:tc>
                <w:tcPr>
                  <w:tcW w:w="1387" w:type="dxa"/>
                  <w:tcBorders>
                    <w:top w:val="single" w:sz="4" w:space="0" w:color="auto"/>
                    <w:left w:val="nil"/>
                    <w:bottom w:val="single" w:sz="4" w:space="0" w:color="auto"/>
                    <w:right w:val="single" w:sz="4" w:space="0" w:color="auto"/>
                  </w:tcBorders>
                </w:tcPr>
                <w:p w14:paraId="058F81E0" w14:textId="44BF7BCE" w:rsidR="00F9625F" w:rsidRPr="000C5C46" w:rsidRDefault="00F9625F"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6</w:t>
                  </w:r>
                  <w:r w:rsidRPr="000C5C46">
                    <w:rPr>
                      <w:rFonts w:ascii="Arial" w:hAnsi="Arial" w:cs="Arial"/>
                      <w:bCs/>
                      <w:color w:val="000000" w:themeColor="text1"/>
                      <w:sz w:val="20"/>
                      <w:szCs w:val="20"/>
                    </w:rPr>
                    <w:t>.</w:t>
                  </w:r>
                </w:p>
              </w:tc>
              <w:tc>
                <w:tcPr>
                  <w:tcW w:w="1387" w:type="dxa"/>
                  <w:tcBorders>
                    <w:left w:val="nil"/>
                    <w:bottom w:val="single" w:sz="4" w:space="0" w:color="auto"/>
                    <w:right w:val="single" w:sz="4" w:space="0" w:color="auto"/>
                  </w:tcBorders>
                </w:tcPr>
                <w:p w14:paraId="6D762CCA" w14:textId="167912C3" w:rsidR="00F9625F" w:rsidRPr="000C5C46" w:rsidRDefault="00F9625F"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7</w:t>
                  </w:r>
                  <w:r w:rsidRPr="000C5C46">
                    <w:rPr>
                      <w:rFonts w:ascii="Arial" w:hAnsi="Arial" w:cs="Arial"/>
                      <w:bCs/>
                      <w:color w:val="000000" w:themeColor="text1"/>
                      <w:sz w:val="20"/>
                      <w:szCs w:val="20"/>
                    </w:rPr>
                    <w:t>.</w:t>
                  </w:r>
                </w:p>
              </w:tc>
            </w:tr>
            <w:tr w:rsidR="00AC7A0D" w:rsidRPr="00AF4F8C" w14:paraId="66DB3663" w14:textId="77777777" w:rsidTr="00DB0AA7">
              <w:trPr>
                <w:trHeight w:val="2177"/>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17713" w14:textId="77777777" w:rsidR="00F9625F" w:rsidRPr="00AF4F8C" w:rsidRDefault="00566BAE" w:rsidP="00566BAE">
                  <w:pPr>
                    <w:ind w:left="0" w:firstLine="0"/>
                    <w:rPr>
                      <w:rFonts w:ascii="Arial" w:hAnsi="Arial" w:cs="Arial"/>
                      <w:color w:val="000000" w:themeColor="text1"/>
                      <w:sz w:val="20"/>
                      <w:szCs w:val="20"/>
                    </w:rPr>
                  </w:pPr>
                  <w:r>
                    <w:rPr>
                      <w:rFonts w:ascii="Arial" w:hAnsi="Arial" w:cs="Arial"/>
                      <w:color w:val="000000" w:themeColor="text1"/>
                      <w:sz w:val="20"/>
                      <w:szCs w:val="20"/>
                    </w:rPr>
                    <w:t xml:space="preserve">Omogućeno kvalitetnije školovanje </w:t>
                  </w:r>
                  <w:r w:rsidR="00F9625F">
                    <w:rPr>
                      <w:rFonts w:ascii="Arial" w:hAnsi="Arial" w:cs="Arial"/>
                      <w:color w:val="000000" w:themeColor="text1"/>
                      <w:sz w:val="20"/>
                      <w:szCs w:val="20"/>
                    </w:rPr>
                    <w:t xml:space="preserve">učenika s posebnim </w:t>
                  </w:r>
                  <w:r>
                    <w:rPr>
                      <w:rFonts w:ascii="Arial" w:hAnsi="Arial" w:cs="Arial"/>
                      <w:color w:val="000000" w:themeColor="text1"/>
                      <w:sz w:val="20"/>
                      <w:szCs w:val="20"/>
                    </w:rPr>
                    <w:t xml:space="preserve">odg.-obrazovnim </w:t>
                  </w:r>
                  <w:r w:rsidR="00F9625F">
                    <w:rPr>
                      <w:rFonts w:ascii="Arial" w:hAnsi="Arial" w:cs="Arial"/>
                      <w:color w:val="000000" w:themeColor="text1"/>
                      <w:sz w:val="20"/>
                      <w:szCs w:val="20"/>
                    </w:rPr>
                    <w:t>potrebama</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4421F276" w14:textId="77777777" w:rsidR="00F9625F" w:rsidRPr="00566BAE" w:rsidRDefault="00566BAE" w:rsidP="00566BAE">
                  <w:pPr>
                    <w:rPr>
                      <w:rFonts w:ascii="Arial" w:hAnsi="Arial" w:cs="Arial"/>
                      <w:color w:val="000000" w:themeColor="text1"/>
                      <w:sz w:val="18"/>
                      <w:szCs w:val="18"/>
                    </w:rPr>
                  </w:pPr>
                  <w:r w:rsidRPr="00566BAE">
                    <w:rPr>
                      <w:rFonts w:ascii="Arial" w:hAnsi="Arial" w:cs="Arial"/>
                      <w:color w:val="000000" w:themeColor="text1"/>
                      <w:sz w:val="18"/>
                      <w:szCs w:val="18"/>
                    </w:rPr>
                    <w:t xml:space="preserve">Stvaranje uvjeta za veću integraciju učenika s </w:t>
                  </w:r>
                  <w:r>
                    <w:rPr>
                      <w:rFonts w:ascii="Arial" w:hAnsi="Arial" w:cs="Arial"/>
                      <w:color w:val="000000" w:themeColor="text1"/>
                      <w:sz w:val="18"/>
                      <w:szCs w:val="18"/>
                    </w:rPr>
                    <w:t>posebnim obrazovnim</w:t>
                  </w:r>
                  <w:r w:rsidRPr="00566BAE">
                    <w:rPr>
                      <w:rFonts w:ascii="Arial" w:hAnsi="Arial" w:cs="Arial"/>
                      <w:color w:val="000000" w:themeColor="text1"/>
                      <w:sz w:val="18"/>
                      <w:szCs w:val="18"/>
                    </w:rPr>
                    <w:t xml:space="preserve"> potrebama u sustav obrazov.</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655F7B8C" w14:textId="77777777" w:rsidR="00F9625F" w:rsidRPr="00AF4F8C" w:rsidRDefault="00F9625F" w:rsidP="00AC7A0D">
                  <w:pPr>
                    <w:jc w:val="center"/>
                    <w:rPr>
                      <w:rFonts w:ascii="Arial" w:hAnsi="Arial" w:cs="Arial"/>
                      <w:color w:val="000000" w:themeColor="text1"/>
                      <w:sz w:val="20"/>
                      <w:szCs w:val="20"/>
                    </w:rPr>
                  </w:pPr>
                  <w:r w:rsidRPr="009C4047">
                    <w:rPr>
                      <w:rFonts w:ascii="Arial" w:hAnsi="Arial" w:cs="Arial"/>
                      <w:color w:val="000000" w:themeColor="text1"/>
                      <w:sz w:val="20"/>
                      <w:szCs w:val="20"/>
                    </w:rPr>
                    <w:t xml:space="preserve">Broj </w:t>
                  </w:r>
                  <w:r w:rsidR="00566BAE">
                    <w:rPr>
                      <w:rFonts w:ascii="Arial" w:hAnsi="Arial" w:cs="Arial"/>
                      <w:color w:val="000000" w:themeColor="text1"/>
                      <w:sz w:val="20"/>
                      <w:szCs w:val="20"/>
                    </w:rPr>
                    <w:t xml:space="preserve">učenika </w:t>
                  </w:r>
                  <w:r w:rsidR="00AC7A0D">
                    <w:rPr>
                      <w:rFonts w:ascii="Arial" w:hAnsi="Arial" w:cs="Arial"/>
                      <w:color w:val="000000" w:themeColor="text1"/>
                      <w:sz w:val="20"/>
                      <w:szCs w:val="20"/>
                    </w:rPr>
                    <w:t>kojima je potreban asistent u nastavi</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B138C2B" w14:textId="70C28233" w:rsidR="00F9625F" w:rsidRPr="00AF4F8C" w:rsidRDefault="00DB0AA7" w:rsidP="00F45973">
                  <w:pPr>
                    <w:ind w:left="0" w:firstLine="0"/>
                    <w:rPr>
                      <w:rFonts w:ascii="Arial" w:hAnsi="Arial" w:cs="Arial"/>
                      <w:color w:val="000000" w:themeColor="text1"/>
                      <w:sz w:val="20"/>
                      <w:szCs w:val="20"/>
                    </w:rPr>
                  </w:pPr>
                  <w:r>
                    <w:rPr>
                      <w:rFonts w:ascii="Arial" w:hAnsi="Arial" w:cs="Arial"/>
                      <w:color w:val="000000" w:themeColor="text1"/>
                      <w:sz w:val="20"/>
                      <w:szCs w:val="20"/>
                    </w:rPr>
                    <w:t xml:space="preserve">        </w:t>
                  </w:r>
                  <w:r w:rsidR="00F45973">
                    <w:rPr>
                      <w:rFonts w:ascii="Arial" w:hAnsi="Arial" w:cs="Arial"/>
                      <w:color w:val="000000" w:themeColor="text1"/>
                      <w:sz w:val="20"/>
                      <w:szCs w:val="20"/>
                    </w:rPr>
                    <w:t xml:space="preserve"> 3</w:t>
                  </w:r>
                </w:p>
              </w:tc>
              <w:tc>
                <w:tcPr>
                  <w:tcW w:w="1387" w:type="dxa"/>
                  <w:tcBorders>
                    <w:top w:val="single" w:sz="4" w:space="0" w:color="auto"/>
                    <w:left w:val="nil"/>
                    <w:bottom w:val="single" w:sz="4" w:space="0" w:color="auto"/>
                    <w:right w:val="single" w:sz="4" w:space="0" w:color="auto"/>
                  </w:tcBorders>
                  <w:vAlign w:val="bottom"/>
                </w:tcPr>
                <w:p w14:paraId="57F50D16" w14:textId="77777777" w:rsidR="00F9625F" w:rsidRPr="00AF4F8C" w:rsidRDefault="00F9625F" w:rsidP="00F9625F">
                  <w:pPr>
                    <w:jc w:val="center"/>
                    <w:rPr>
                      <w:rFonts w:ascii="Arial" w:hAnsi="Arial" w:cs="Arial"/>
                      <w:color w:val="000000" w:themeColor="text1"/>
                      <w:sz w:val="20"/>
                      <w:szCs w:val="20"/>
                    </w:rPr>
                  </w:pPr>
                  <w:r>
                    <w:rPr>
                      <w:rFonts w:ascii="Arial" w:hAnsi="Arial" w:cs="Arial"/>
                      <w:color w:val="000000" w:themeColor="text1"/>
                      <w:sz w:val="20"/>
                      <w:szCs w:val="20"/>
                    </w:rPr>
                    <w:t>Škola</w:t>
                  </w:r>
                </w:p>
              </w:tc>
              <w:tc>
                <w:tcPr>
                  <w:tcW w:w="1387" w:type="dxa"/>
                  <w:tcBorders>
                    <w:top w:val="single" w:sz="4" w:space="0" w:color="auto"/>
                    <w:left w:val="nil"/>
                    <w:bottom w:val="single" w:sz="4" w:space="0" w:color="auto"/>
                    <w:right w:val="single" w:sz="4" w:space="0" w:color="auto"/>
                  </w:tcBorders>
                </w:tcPr>
                <w:p w14:paraId="6F03D90F" w14:textId="77777777" w:rsidR="00F9625F" w:rsidRDefault="00F9625F" w:rsidP="00F9625F">
                  <w:pPr>
                    <w:jc w:val="center"/>
                    <w:rPr>
                      <w:rFonts w:ascii="Arial" w:hAnsi="Arial" w:cs="Arial"/>
                      <w:color w:val="000000" w:themeColor="text1"/>
                      <w:sz w:val="20"/>
                      <w:szCs w:val="20"/>
                    </w:rPr>
                  </w:pPr>
                </w:p>
                <w:p w14:paraId="01AB0D03" w14:textId="77777777" w:rsidR="00F9625F" w:rsidRDefault="00F9625F" w:rsidP="00F9625F">
                  <w:pPr>
                    <w:jc w:val="center"/>
                    <w:rPr>
                      <w:rFonts w:ascii="Arial" w:hAnsi="Arial" w:cs="Arial"/>
                      <w:color w:val="000000" w:themeColor="text1"/>
                      <w:sz w:val="20"/>
                      <w:szCs w:val="20"/>
                    </w:rPr>
                  </w:pPr>
                </w:p>
                <w:p w14:paraId="1A1EE99C" w14:textId="77777777" w:rsidR="00F9625F" w:rsidRDefault="00F9625F" w:rsidP="00F9625F">
                  <w:pPr>
                    <w:jc w:val="center"/>
                    <w:rPr>
                      <w:rFonts w:ascii="Arial" w:hAnsi="Arial" w:cs="Arial"/>
                      <w:color w:val="000000" w:themeColor="text1"/>
                      <w:sz w:val="20"/>
                      <w:szCs w:val="20"/>
                    </w:rPr>
                  </w:pPr>
                </w:p>
                <w:p w14:paraId="2EF4BE06" w14:textId="77777777" w:rsidR="00F9625F" w:rsidRDefault="00F9625F" w:rsidP="00F9625F">
                  <w:pPr>
                    <w:jc w:val="center"/>
                    <w:rPr>
                      <w:rFonts w:ascii="Arial" w:hAnsi="Arial" w:cs="Arial"/>
                      <w:color w:val="000000" w:themeColor="text1"/>
                      <w:sz w:val="20"/>
                      <w:szCs w:val="20"/>
                    </w:rPr>
                  </w:pPr>
                </w:p>
                <w:p w14:paraId="7E2AA712" w14:textId="77777777" w:rsidR="00F9625F" w:rsidRDefault="00F9625F" w:rsidP="00F9625F">
                  <w:pPr>
                    <w:jc w:val="center"/>
                    <w:rPr>
                      <w:rFonts w:ascii="Arial" w:hAnsi="Arial" w:cs="Arial"/>
                      <w:color w:val="000000" w:themeColor="text1"/>
                      <w:sz w:val="20"/>
                      <w:szCs w:val="20"/>
                    </w:rPr>
                  </w:pPr>
                </w:p>
                <w:p w14:paraId="455854E6" w14:textId="77777777" w:rsidR="00F9625F" w:rsidRDefault="00F9625F" w:rsidP="00F9625F">
                  <w:pPr>
                    <w:jc w:val="center"/>
                    <w:rPr>
                      <w:rFonts w:ascii="Arial" w:hAnsi="Arial" w:cs="Arial"/>
                      <w:color w:val="000000" w:themeColor="text1"/>
                      <w:sz w:val="20"/>
                      <w:szCs w:val="20"/>
                    </w:rPr>
                  </w:pPr>
                </w:p>
                <w:p w14:paraId="68BDE307" w14:textId="282D992B" w:rsidR="00566BAE" w:rsidRDefault="00F45973" w:rsidP="00F9625F">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1387" w:type="dxa"/>
                  <w:tcBorders>
                    <w:top w:val="single" w:sz="4" w:space="0" w:color="auto"/>
                    <w:left w:val="nil"/>
                    <w:bottom w:val="single" w:sz="4" w:space="0" w:color="auto"/>
                    <w:right w:val="single" w:sz="4" w:space="0" w:color="auto"/>
                  </w:tcBorders>
                </w:tcPr>
                <w:p w14:paraId="57BB7DD3" w14:textId="77777777" w:rsidR="00F9625F" w:rsidRDefault="00F9625F" w:rsidP="00F9625F">
                  <w:pPr>
                    <w:jc w:val="center"/>
                    <w:rPr>
                      <w:rFonts w:ascii="Arial" w:hAnsi="Arial" w:cs="Arial"/>
                      <w:color w:val="000000" w:themeColor="text1"/>
                      <w:sz w:val="20"/>
                      <w:szCs w:val="20"/>
                    </w:rPr>
                  </w:pPr>
                </w:p>
                <w:p w14:paraId="4ED6F246" w14:textId="77777777" w:rsidR="00F9625F" w:rsidRDefault="00F9625F" w:rsidP="00F9625F">
                  <w:pPr>
                    <w:jc w:val="center"/>
                    <w:rPr>
                      <w:rFonts w:ascii="Arial" w:hAnsi="Arial" w:cs="Arial"/>
                      <w:color w:val="000000" w:themeColor="text1"/>
                      <w:sz w:val="20"/>
                      <w:szCs w:val="20"/>
                    </w:rPr>
                  </w:pPr>
                </w:p>
                <w:p w14:paraId="2719537A" w14:textId="77777777" w:rsidR="00F9625F" w:rsidRDefault="00F9625F" w:rsidP="00F9625F">
                  <w:pPr>
                    <w:jc w:val="center"/>
                    <w:rPr>
                      <w:rFonts w:ascii="Arial" w:hAnsi="Arial" w:cs="Arial"/>
                      <w:color w:val="000000" w:themeColor="text1"/>
                      <w:sz w:val="20"/>
                      <w:szCs w:val="20"/>
                    </w:rPr>
                  </w:pPr>
                </w:p>
                <w:p w14:paraId="11A44651" w14:textId="77777777" w:rsidR="00F9625F" w:rsidRDefault="00F9625F" w:rsidP="00F9625F">
                  <w:pPr>
                    <w:jc w:val="center"/>
                    <w:rPr>
                      <w:rFonts w:ascii="Arial" w:hAnsi="Arial" w:cs="Arial"/>
                      <w:color w:val="000000" w:themeColor="text1"/>
                      <w:sz w:val="20"/>
                      <w:szCs w:val="20"/>
                    </w:rPr>
                  </w:pPr>
                </w:p>
                <w:p w14:paraId="662A407B" w14:textId="77777777" w:rsidR="00F9625F" w:rsidRDefault="00F9625F" w:rsidP="00F9625F">
                  <w:pPr>
                    <w:jc w:val="center"/>
                    <w:rPr>
                      <w:rFonts w:ascii="Arial" w:hAnsi="Arial" w:cs="Arial"/>
                      <w:color w:val="000000" w:themeColor="text1"/>
                      <w:sz w:val="20"/>
                      <w:szCs w:val="20"/>
                    </w:rPr>
                  </w:pPr>
                </w:p>
                <w:p w14:paraId="7DF88B37" w14:textId="77777777" w:rsidR="00F9625F" w:rsidRDefault="00F9625F" w:rsidP="00F9625F">
                  <w:pPr>
                    <w:jc w:val="center"/>
                    <w:rPr>
                      <w:rFonts w:ascii="Arial" w:hAnsi="Arial" w:cs="Arial"/>
                      <w:color w:val="000000" w:themeColor="text1"/>
                      <w:sz w:val="20"/>
                      <w:szCs w:val="20"/>
                    </w:rPr>
                  </w:pPr>
                </w:p>
                <w:p w14:paraId="4301C9B2" w14:textId="2A3309FB" w:rsidR="00566BAE" w:rsidRDefault="00F45973" w:rsidP="00F9625F">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1387" w:type="dxa"/>
                  <w:tcBorders>
                    <w:top w:val="single" w:sz="4" w:space="0" w:color="auto"/>
                    <w:left w:val="nil"/>
                    <w:bottom w:val="single" w:sz="4" w:space="0" w:color="auto"/>
                    <w:right w:val="single" w:sz="4" w:space="0" w:color="auto"/>
                  </w:tcBorders>
                </w:tcPr>
                <w:p w14:paraId="36A39026" w14:textId="77777777" w:rsidR="00F9625F" w:rsidRDefault="00F9625F" w:rsidP="00F9625F">
                  <w:pPr>
                    <w:jc w:val="center"/>
                    <w:rPr>
                      <w:rFonts w:ascii="Arial" w:hAnsi="Arial" w:cs="Arial"/>
                      <w:color w:val="000000" w:themeColor="text1"/>
                      <w:sz w:val="20"/>
                      <w:szCs w:val="20"/>
                    </w:rPr>
                  </w:pPr>
                </w:p>
                <w:p w14:paraId="3BDDDD84" w14:textId="77777777" w:rsidR="00F9625F" w:rsidRDefault="00F9625F" w:rsidP="00F9625F">
                  <w:pPr>
                    <w:jc w:val="center"/>
                    <w:rPr>
                      <w:rFonts w:ascii="Arial" w:hAnsi="Arial" w:cs="Arial"/>
                      <w:color w:val="000000" w:themeColor="text1"/>
                      <w:sz w:val="20"/>
                      <w:szCs w:val="20"/>
                    </w:rPr>
                  </w:pPr>
                </w:p>
                <w:p w14:paraId="4987F761" w14:textId="77777777" w:rsidR="00F9625F" w:rsidRDefault="00F9625F" w:rsidP="00F9625F">
                  <w:pPr>
                    <w:jc w:val="center"/>
                    <w:rPr>
                      <w:rFonts w:ascii="Arial" w:hAnsi="Arial" w:cs="Arial"/>
                      <w:color w:val="000000" w:themeColor="text1"/>
                      <w:sz w:val="20"/>
                      <w:szCs w:val="20"/>
                    </w:rPr>
                  </w:pPr>
                </w:p>
                <w:p w14:paraId="002A29B2" w14:textId="77777777" w:rsidR="00F9625F" w:rsidRDefault="00F9625F" w:rsidP="00F9625F">
                  <w:pPr>
                    <w:jc w:val="center"/>
                    <w:rPr>
                      <w:rFonts w:ascii="Arial" w:hAnsi="Arial" w:cs="Arial"/>
                      <w:color w:val="000000" w:themeColor="text1"/>
                      <w:sz w:val="20"/>
                      <w:szCs w:val="20"/>
                    </w:rPr>
                  </w:pPr>
                </w:p>
                <w:p w14:paraId="6C8E42E4" w14:textId="77777777" w:rsidR="00F9625F" w:rsidRDefault="00F9625F" w:rsidP="00F9625F">
                  <w:pPr>
                    <w:jc w:val="center"/>
                    <w:rPr>
                      <w:rFonts w:ascii="Arial" w:hAnsi="Arial" w:cs="Arial"/>
                      <w:color w:val="000000" w:themeColor="text1"/>
                      <w:sz w:val="20"/>
                      <w:szCs w:val="20"/>
                    </w:rPr>
                  </w:pPr>
                </w:p>
                <w:p w14:paraId="28A90BA2" w14:textId="77777777" w:rsidR="00F9625F" w:rsidRDefault="00F9625F" w:rsidP="00F9625F">
                  <w:pPr>
                    <w:jc w:val="center"/>
                    <w:rPr>
                      <w:rFonts w:ascii="Arial" w:hAnsi="Arial" w:cs="Arial"/>
                      <w:color w:val="000000" w:themeColor="text1"/>
                      <w:sz w:val="20"/>
                      <w:szCs w:val="20"/>
                    </w:rPr>
                  </w:pPr>
                </w:p>
                <w:p w14:paraId="78300FCD" w14:textId="7FCCCEF8" w:rsidR="00566BAE" w:rsidRDefault="00F45973" w:rsidP="00F9625F">
                  <w:pPr>
                    <w:jc w:val="center"/>
                    <w:rPr>
                      <w:rFonts w:ascii="Arial" w:hAnsi="Arial" w:cs="Arial"/>
                      <w:color w:val="000000" w:themeColor="text1"/>
                      <w:sz w:val="20"/>
                      <w:szCs w:val="20"/>
                    </w:rPr>
                  </w:pPr>
                  <w:r>
                    <w:rPr>
                      <w:rFonts w:ascii="Arial" w:hAnsi="Arial" w:cs="Arial"/>
                      <w:color w:val="000000" w:themeColor="text1"/>
                      <w:sz w:val="20"/>
                      <w:szCs w:val="20"/>
                    </w:rPr>
                    <w:t>3</w:t>
                  </w:r>
                </w:p>
              </w:tc>
            </w:tr>
          </w:tbl>
          <w:p w14:paraId="02C26B08" w14:textId="77777777" w:rsidR="00365DDA" w:rsidRDefault="00365DDA" w:rsidP="008A744F">
            <w:pPr>
              <w:spacing w:after="20" w:line="256" w:lineRule="auto"/>
              <w:ind w:left="0" w:firstLine="0"/>
              <w:jc w:val="both"/>
              <w:rPr>
                <w:szCs w:val="24"/>
              </w:rPr>
            </w:pPr>
          </w:p>
          <w:p w14:paraId="2BB4DB71" w14:textId="77777777" w:rsidR="00505932" w:rsidRDefault="00DB0AA7" w:rsidP="00F45973">
            <w:pPr>
              <w:spacing w:after="20" w:line="256" w:lineRule="auto"/>
              <w:ind w:left="0" w:firstLine="0"/>
              <w:jc w:val="both"/>
              <w:rPr>
                <w:sz w:val="23"/>
                <w:szCs w:val="23"/>
              </w:rPr>
            </w:pPr>
            <w:r>
              <w:rPr>
                <w:szCs w:val="24"/>
              </w:rPr>
              <w:t>U 202</w:t>
            </w:r>
            <w:r w:rsidR="00F45973">
              <w:rPr>
                <w:szCs w:val="24"/>
              </w:rPr>
              <w:t xml:space="preserve">4. godini </w:t>
            </w:r>
            <w:r>
              <w:rPr>
                <w:szCs w:val="24"/>
              </w:rPr>
              <w:t xml:space="preserve"> satnica asistenta </w:t>
            </w:r>
            <w:r w:rsidR="00F45973">
              <w:rPr>
                <w:szCs w:val="24"/>
              </w:rPr>
              <w:t>iznosi</w:t>
            </w:r>
            <w:r>
              <w:rPr>
                <w:szCs w:val="24"/>
              </w:rPr>
              <w:t xml:space="preserve"> 7,70 eura bruto.</w:t>
            </w:r>
            <w:r w:rsidR="00505932">
              <w:rPr>
                <w:sz w:val="23"/>
                <w:szCs w:val="23"/>
              </w:rPr>
              <w:t xml:space="preserve"> </w:t>
            </w:r>
          </w:p>
          <w:p w14:paraId="7790B711" w14:textId="545352CB" w:rsidR="00DB0AA7" w:rsidRDefault="00505932" w:rsidP="00F45973">
            <w:pPr>
              <w:spacing w:after="20" w:line="256" w:lineRule="auto"/>
              <w:ind w:left="0" w:firstLine="0"/>
              <w:jc w:val="both"/>
              <w:rPr>
                <w:szCs w:val="24"/>
              </w:rPr>
            </w:pPr>
            <w:bookmarkStart w:id="0" w:name="_GoBack"/>
            <w:bookmarkEnd w:id="0"/>
            <w:r>
              <w:rPr>
                <w:sz w:val="23"/>
                <w:szCs w:val="23"/>
              </w:rPr>
              <w:t>Prema novom pravilniku koji je stupio na snagu 2024. godine, svi asistenti će biti zaposlenik tijekom cijele godine, bez prekida ugovora o radu tijekom ljeta.</w:t>
            </w:r>
          </w:p>
        </w:tc>
      </w:tr>
    </w:tbl>
    <w:p w14:paraId="7FCDF6B4" w14:textId="77777777" w:rsidR="005C7CD1" w:rsidRDefault="005C7CD1" w:rsidP="00F9625F">
      <w:pPr>
        <w:ind w:left="0" w:firstLine="0"/>
        <w:jc w:val="both"/>
      </w:pPr>
    </w:p>
    <w:p w14:paraId="1B7E4816" w14:textId="77777777" w:rsidR="00CB568B" w:rsidRDefault="00297F78">
      <w:pPr>
        <w:ind w:left="0" w:firstLine="0"/>
        <w:jc w:val="both"/>
      </w:pPr>
      <w:r>
        <w:t xml:space="preserve"> </w:t>
      </w: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CB568B" w14:paraId="0AA9D46A" w14:textId="77777777" w:rsidTr="008A744F">
        <w:trPr>
          <w:trHeight w:val="416"/>
        </w:trPr>
        <w:tc>
          <w:tcPr>
            <w:tcW w:w="1738" w:type="dxa"/>
            <w:tcBorders>
              <w:top w:val="single" w:sz="4" w:space="0" w:color="000000"/>
              <w:left w:val="single" w:sz="4" w:space="0" w:color="000000"/>
              <w:bottom w:val="single" w:sz="4" w:space="0" w:color="000000"/>
              <w:right w:val="single" w:sz="4" w:space="0" w:color="000000"/>
            </w:tcBorders>
          </w:tcPr>
          <w:p w14:paraId="56A02EA9" w14:textId="77777777" w:rsidR="00CB568B" w:rsidRDefault="00CB568B" w:rsidP="005026F6">
            <w:pPr>
              <w:ind w:left="2" w:firstLine="0"/>
              <w:jc w:val="both"/>
            </w:pPr>
            <w:r>
              <w:rPr>
                <w:b/>
              </w:rPr>
              <w:t xml:space="preserve">   </w:t>
            </w:r>
            <w:r w:rsidR="005026F6">
              <w:rPr>
                <w:b/>
              </w:rPr>
              <w:t xml:space="preserve">   Projekt</w:t>
            </w:r>
            <w:r>
              <w:rPr>
                <w:b/>
              </w:rPr>
              <w:t xml:space="preserve">: </w:t>
            </w:r>
          </w:p>
        </w:tc>
        <w:tc>
          <w:tcPr>
            <w:tcW w:w="10070" w:type="dxa"/>
            <w:tcBorders>
              <w:top w:val="single" w:sz="4" w:space="0" w:color="000000"/>
              <w:left w:val="single" w:sz="4" w:space="0" w:color="000000"/>
              <w:bottom w:val="single" w:sz="4" w:space="0" w:color="000000"/>
              <w:right w:val="single" w:sz="4" w:space="0" w:color="000000"/>
            </w:tcBorders>
          </w:tcPr>
          <w:p w14:paraId="5A2AEBD9" w14:textId="77777777" w:rsidR="00CB568B" w:rsidRDefault="00CB568B" w:rsidP="008A744F">
            <w:pPr>
              <w:ind w:left="0" w:firstLine="0"/>
            </w:pPr>
            <w:r>
              <w:rPr>
                <w:b/>
              </w:rPr>
              <w:t>A</w:t>
            </w:r>
            <w:r w:rsidR="008F0543">
              <w:rPr>
                <w:b/>
              </w:rPr>
              <w:t>1</w:t>
            </w:r>
            <w:r>
              <w:rPr>
                <w:b/>
              </w:rPr>
              <w:t>8055</w:t>
            </w:r>
            <w:r w:rsidR="00365DDA">
              <w:rPr>
                <w:b/>
              </w:rPr>
              <w:t>0</w:t>
            </w:r>
            <w:r>
              <w:rPr>
                <w:b/>
              </w:rPr>
              <w:t>39 - Nabava školskih udžbenika</w:t>
            </w:r>
          </w:p>
        </w:tc>
        <w:tc>
          <w:tcPr>
            <w:tcW w:w="3240" w:type="dxa"/>
            <w:tcBorders>
              <w:top w:val="single" w:sz="4" w:space="0" w:color="000000"/>
              <w:left w:val="single" w:sz="4" w:space="0" w:color="000000"/>
              <w:bottom w:val="single" w:sz="4" w:space="0" w:color="000000"/>
              <w:right w:val="single" w:sz="4" w:space="0" w:color="000000"/>
            </w:tcBorders>
          </w:tcPr>
          <w:p w14:paraId="3BA6D799" w14:textId="76EED068" w:rsidR="00CB568B" w:rsidRPr="0084292A" w:rsidRDefault="00CB568B" w:rsidP="00DB0AA7">
            <w:pPr>
              <w:ind w:left="2" w:firstLine="0"/>
              <w:rPr>
                <w:b/>
              </w:rPr>
            </w:pPr>
            <w:r>
              <w:rPr>
                <w:b/>
              </w:rPr>
              <w:t xml:space="preserve">                      </w:t>
            </w:r>
            <w:r w:rsidR="008A744F">
              <w:rPr>
                <w:b/>
              </w:rPr>
              <w:t xml:space="preserve">  </w:t>
            </w:r>
            <w:r>
              <w:rPr>
                <w:b/>
              </w:rPr>
              <w:t xml:space="preserve">  </w:t>
            </w:r>
            <w:r w:rsidR="00DB0AA7">
              <w:rPr>
                <w:b/>
              </w:rPr>
              <w:t>11</w:t>
            </w:r>
            <w:r w:rsidR="008A744F">
              <w:rPr>
                <w:b/>
              </w:rPr>
              <w:t>.</w:t>
            </w:r>
            <w:r w:rsidR="00DB0AA7">
              <w:rPr>
                <w:b/>
              </w:rPr>
              <w:t>000</w:t>
            </w:r>
            <w:r w:rsidR="00F31315">
              <w:rPr>
                <w:b/>
              </w:rPr>
              <w:t xml:space="preserve"> €</w:t>
            </w:r>
          </w:p>
        </w:tc>
      </w:tr>
      <w:tr w:rsidR="00CB568B" w14:paraId="0AA871CC" w14:textId="77777777" w:rsidTr="00F9625F">
        <w:trPr>
          <w:trHeight w:val="401"/>
        </w:trPr>
        <w:tc>
          <w:tcPr>
            <w:tcW w:w="1738" w:type="dxa"/>
            <w:tcBorders>
              <w:top w:val="single" w:sz="4" w:space="0" w:color="000000"/>
              <w:left w:val="single" w:sz="4" w:space="0" w:color="000000"/>
              <w:bottom w:val="single" w:sz="4" w:space="0" w:color="000000"/>
              <w:right w:val="single" w:sz="4" w:space="0" w:color="000000"/>
            </w:tcBorders>
            <w:vAlign w:val="center"/>
          </w:tcPr>
          <w:p w14:paraId="30469317" w14:textId="77777777" w:rsidR="00CB568B" w:rsidRDefault="00CB568B" w:rsidP="008A744F">
            <w:pPr>
              <w:ind w:left="2" w:firstLine="0"/>
              <w:jc w:val="center"/>
            </w:pPr>
            <w:r>
              <w:rPr>
                <w:b/>
              </w:rPr>
              <w:t>Opis:</w:t>
            </w:r>
          </w:p>
        </w:tc>
        <w:tc>
          <w:tcPr>
            <w:tcW w:w="13310" w:type="dxa"/>
            <w:gridSpan w:val="2"/>
            <w:tcBorders>
              <w:top w:val="single" w:sz="4" w:space="0" w:color="000000"/>
              <w:left w:val="single" w:sz="4" w:space="0" w:color="000000"/>
              <w:bottom w:val="single" w:sz="4" w:space="0" w:color="000000"/>
              <w:right w:val="single" w:sz="4" w:space="0" w:color="000000"/>
            </w:tcBorders>
          </w:tcPr>
          <w:p w14:paraId="1E85B61E" w14:textId="4F89E77A" w:rsidR="00CB568B" w:rsidRDefault="00FF1523" w:rsidP="00E90352">
            <w:pPr>
              <w:ind w:left="0" w:right="51" w:firstLine="0"/>
            </w:pPr>
            <w:r>
              <w:t>Ministarstvo znanaosti,</w:t>
            </w:r>
            <w:r w:rsidR="00E90352">
              <w:t xml:space="preserve"> obrazovanja</w:t>
            </w:r>
            <w:r w:rsidR="00CB568B">
              <w:t xml:space="preserve"> </w:t>
            </w:r>
            <w:r>
              <w:t xml:space="preserve">i mladih </w:t>
            </w:r>
            <w:r w:rsidR="00CB568B">
              <w:t>financira nabavu udžbenika od 1. do 8. razreda.</w:t>
            </w:r>
          </w:p>
        </w:tc>
      </w:tr>
      <w:tr w:rsidR="00365DDA" w14:paraId="085587FD" w14:textId="77777777" w:rsidTr="00F9625F">
        <w:trPr>
          <w:trHeight w:val="408"/>
        </w:trPr>
        <w:tc>
          <w:tcPr>
            <w:tcW w:w="1738" w:type="dxa"/>
            <w:tcBorders>
              <w:top w:val="single" w:sz="4" w:space="0" w:color="000000"/>
              <w:left w:val="single" w:sz="4" w:space="0" w:color="000000"/>
              <w:bottom w:val="single" w:sz="4" w:space="0" w:color="000000"/>
              <w:right w:val="single" w:sz="4" w:space="0" w:color="000000"/>
            </w:tcBorders>
            <w:vAlign w:val="center"/>
          </w:tcPr>
          <w:p w14:paraId="7B224ADD" w14:textId="77777777" w:rsidR="00365DDA" w:rsidRDefault="00365DDA" w:rsidP="008A744F">
            <w:pPr>
              <w:ind w:left="2" w:firstLine="0"/>
              <w:jc w:val="center"/>
              <w:rPr>
                <w:b/>
              </w:rPr>
            </w:pPr>
            <w:r>
              <w:rPr>
                <w:b/>
              </w:rPr>
              <w:t>Cilj:</w:t>
            </w:r>
          </w:p>
        </w:tc>
        <w:tc>
          <w:tcPr>
            <w:tcW w:w="13310" w:type="dxa"/>
            <w:gridSpan w:val="2"/>
            <w:tcBorders>
              <w:top w:val="single" w:sz="4" w:space="0" w:color="000000"/>
              <w:left w:val="single" w:sz="4" w:space="0" w:color="000000"/>
              <w:bottom w:val="single" w:sz="4" w:space="0" w:color="000000"/>
              <w:right w:val="single" w:sz="4" w:space="0" w:color="000000"/>
            </w:tcBorders>
          </w:tcPr>
          <w:p w14:paraId="6D9F037B" w14:textId="77777777" w:rsidR="00911DDD" w:rsidRDefault="00911DDD" w:rsidP="008A744F">
            <w:pPr>
              <w:ind w:left="0" w:right="51" w:firstLine="0"/>
            </w:pPr>
            <w:r>
              <w:t>Pomoć kućnom budžetu roditelja.</w:t>
            </w:r>
          </w:p>
        </w:tc>
      </w:tr>
      <w:tr w:rsidR="00365DDA" w14:paraId="09C8D08F" w14:textId="77777777" w:rsidTr="009A5894">
        <w:trPr>
          <w:trHeight w:val="852"/>
        </w:trPr>
        <w:tc>
          <w:tcPr>
            <w:tcW w:w="1738" w:type="dxa"/>
            <w:tcBorders>
              <w:top w:val="single" w:sz="4" w:space="0" w:color="000000"/>
              <w:left w:val="single" w:sz="4" w:space="0" w:color="000000"/>
              <w:bottom w:val="single" w:sz="4" w:space="0" w:color="000000"/>
              <w:right w:val="single" w:sz="4" w:space="0" w:color="000000"/>
            </w:tcBorders>
            <w:vAlign w:val="center"/>
          </w:tcPr>
          <w:p w14:paraId="544EA397" w14:textId="77777777" w:rsidR="00365DDA" w:rsidRDefault="00365DDA" w:rsidP="008A744F">
            <w:pPr>
              <w:ind w:left="2" w:firstLine="0"/>
              <w:jc w:val="center"/>
              <w:rPr>
                <w:b/>
              </w:rPr>
            </w:pPr>
            <w:r>
              <w:rPr>
                <w:b/>
              </w:rPr>
              <w:t>Pokazatelj uspješnosti:</w:t>
            </w:r>
          </w:p>
        </w:tc>
        <w:tc>
          <w:tcPr>
            <w:tcW w:w="13310" w:type="dxa"/>
            <w:gridSpan w:val="2"/>
            <w:tcBorders>
              <w:top w:val="single" w:sz="4" w:space="0" w:color="000000"/>
              <w:left w:val="single" w:sz="4" w:space="0" w:color="000000"/>
              <w:bottom w:val="single" w:sz="4" w:space="0" w:color="000000"/>
              <w:right w:val="single" w:sz="4" w:space="0" w:color="000000"/>
            </w:tcBorders>
          </w:tcPr>
          <w:p w14:paraId="67E6B7E9" w14:textId="77777777" w:rsidR="00365DDA" w:rsidRDefault="00365DDA" w:rsidP="008A744F">
            <w:pPr>
              <w:ind w:left="0" w:right="51" w:firstLine="0"/>
            </w:pPr>
          </w:p>
          <w:p w14:paraId="192A609B" w14:textId="77777777" w:rsidR="00911DDD" w:rsidRDefault="00911DDD" w:rsidP="008A744F">
            <w:pPr>
              <w:ind w:left="0" w:right="51" w:firstLine="0"/>
            </w:pPr>
            <w:r>
              <w:t>Pravovremena isporuka udžbenika svim učenicima.</w:t>
            </w:r>
          </w:p>
        </w:tc>
      </w:tr>
    </w:tbl>
    <w:p w14:paraId="77F5C4E7" w14:textId="77777777" w:rsidR="005166FB" w:rsidRDefault="005166FB">
      <w:pPr>
        <w:ind w:left="0" w:firstLine="0"/>
        <w:jc w:val="both"/>
      </w:pPr>
    </w:p>
    <w:p w14:paraId="2A8FD2A5" w14:textId="77777777" w:rsidR="00365DDA" w:rsidRDefault="00365DDA">
      <w:pPr>
        <w:ind w:left="0" w:firstLine="0"/>
        <w:jc w:val="both"/>
      </w:pPr>
    </w:p>
    <w:p w14:paraId="6A90E007" w14:textId="77777777" w:rsidR="00365DDA" w:rsidRDefault="00365DDA">
      <w:pPr>
        <w:ind w:left="0" w:firstLine="0"/>
        <w:jc w:val="both"/>
      </w:pPr>
    </w:p>
    <w:p w14:paraId="52EF4F73" w14:textId="77777777" w:rsidR="00DB0AA7" w:rsidRDefault="00DB0AA7">
      <w:pPr>
        <w:ind w:left="0" w:firstLine="0"/>
        <w:jc w:val="both"/>
      </w:pPr>
    </w:p>
    <w:p w14:paraId="41C7BFA0" w14:textId="77777777" w:rsidR="00DB0AA7" w:rsidRDefault="00DB0AA7">
      <w:pPr>
        <w:ind w:left="0" w:firstLine="0"/>
        <w:jc w:val="both"/>
      </w:pPr>
    </w:p>
    <w:p w14:paraId="270F3697" w14:textId="77777777" w:rsidR="00DB0AA7" w:rsidRDefault="00DB0AA7">
      <w:pPr>
        <w:ind w:left="0" w:firstLine="0"/>
        <w:jc w:val="both"/>
      </w:pPr>
    </w:p>
    <w:p w14:paraId="0DAE140D" w14:textId="77777777" w:rsidR="00365DDA" w:rsidRDefault="00365DDA">
      <w:pPr>
        <w:ind w:left="0" w:firstLine="0"/>
        <w:jc w:val="both"/>
      </w:pPr>
    </w:p>
    <w:p w14:paraId="6A43FE5A" w14:textId="77777777" w:rsidR="00365DDA" w:rsidRDefault="00365DDA">
      <w:pPr>
        <w:ind w:left="0" w:firstLine="0"/>
        <w:jc w:val="both"/>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365DDA" w14:paraId="53E35598" w14:textId="77777777" w:rsidTr="008A744F">
        <w:trPr>
          <w:trHeight w:val="562"/>
        </w:trPr>
        <w:tc>
          <w:tcPr>
            <w:tcW w:w="1838" w:type="dxa"/>
            <w:tcBorders>
              <w:top w:val="single" w:sz="4" w:space="0" w:color="000000"/>
              <w:left w:val="single" w:sz="4" w:space="0" w:color="000000"/>
              <w:bottom w:val="single" w:sz="4" w:space="0" w:color="000000"/>
              <w:right w:val="single" w:sz="4" w:space="0" w:color="000000"/>
            </w:tcBorders>
          </w:tcPr>
          <w:p w14:paraId="4D81B569" w14:textId="77777777" w:rsidR="00365DDA" w:rsidRDefault="005026F6" w:rsidP="008A744F">
            <w:pPr>
              <w:ind w:left="3" w:firstLine="0"/>
              <w:jc w:val="center"/>
            </w:pPr>
            <w:r>
              <w:rPr>
                <w:b/>
              </w:rPr>
              <w:t>Projekt</w:t>
            </w:r>
            <w:r w:rsidR="00365DDA">
              <w:rPr>
                <w:b/>
              </w:rPr>
              <w:t>:</w:t>
            </w:r>
          </w:p>
        </w:tc>
        <w:tc>
          <w:tcPr>
            <w:tcW w:w="9790" w:type="dxa"/>
            <w:tcBorders>
              <w:top w:val="single" w:sz="4" w:space="0" w:color="000000"/>
              <w:left w:val="single" w:sz="4" w:space="0" w:color="000000"/>
              <w:bottom w:val="single" w:sz="4" w:space="0" w:color="000000"/>
              <w:right w:val="single" w:sz="4" w:space="0" w:color="000000"/>
            </w:tcBorders>
          </w:tcPr>
          <w:p w14:paraId="04195A82" w14:textId="77777777" w:rsidR="00365DDA" w:rsidRDefault="00365DDA" w:rsidP="008A744F">
            <w:pPr>
              <w:ind w:left="0" w:firstLine="0"/>
            </w:pPr>
            <w:r>
              <w:rPr>
                <w:b/>
              </w:rPr>
              <w:t xml:space="preserve">A18055040 - Shema školskog voća </w:t>
            </w:r>
          </w:p>
        </w:tc>
        <w:tc>
          <w:tcPr>
            <w:tcW w:w="3420" w:type="dxa"/>
            <w:tcBorders>
              <w:top w:val="single" w:sz="4" w:space="0" w:color="000000"/>
              <w:left w:val="single" w:sz="4" w:space="0" w:color="000000"/>
              <w:bottom w:val="single" w:sz="4" w:space="0" w:color="000000"/>
              <w:right w:val="single" w:sz="4" w:space="0" w:color="000000"/>
            </w:tcBorders>
            <w:vAlign w:val="center"/>
          </w:tcPr>
          <w:p w14:paraId="5BB1ED24" w14:textId="50B64261" w:rsidR="00365DDA" w:rsidRDefault="00365DDA" w:rsidP="006A18AA">
            <w:pPr>
              <w:ind w:left="3" w:firstLine="0"/>
            </w:pPr>
            <w:r>
              <w:rPr>
                <w:b/>
              </w:rPr>
              <w:t xml:space="preserve">                            </w:t>
            </w:r>
            <w:r w:rsidR="00DB0AA7">
              <w:rPr>
                <w:b/>
              </w:rPr>
              <w:t>1</w:t>
            </w:r>
            <w:r w:rsidR="008A744F">
              <w:rPr>
                <w:b/>
              </w:rPr>
              <w:t>.</w:t>
            </w:r>
            <w:r w:rsidR="00DB0AA7">
              <w:rPr>
                <w:b/>
              </w:rPr>
              <w:t>3</w:t>
            </w:r>
            <w:r w:rsidR="006A18AA">
              <w:rPr>
                <w:b/>
              </w:rPr>
              <w:t>70</w:t>
            </w:r>
            <w:r w:rsidR="00F31315">
              <w:rPr>
                <w:b/>
              </w:rPr>
              <w:t xml:space="preserve"> €</w:t>
            </w:r>
          </w:p>
        </w:tc>
      </w:tr>
      <w:tr w:rsidR="00365DDA" w14:paraId="7F5235E6" w14:textId="77777777" w:rsidTr="008A744F">
        <w:trPr>
          <w:trHeight w:val="4054"/>
        </w:trPr>
        <w:tc>
          <w:tcPr>
            <w:tcW w:w="1838" w:type="dxa"/>
            <w:tcBorders>
              <w:top w:val="single" w:sz="4" w:space="0" w:color="000000"/>
              <w:left w:val="single" w:sz="4" w:space="0" w:color="000000"/>
              <w:bottom w:val="single" w:sz="4" w:space="0" w:color="000000"/>
              <w:right w:val="single" w:sz="4" w:space="0" w:color="000000"/>
            </w:tcBorders>
            <w:vAlign w:val="center"/>
          </w:tcPr>
          <w:p w14:paraId="5357880D" w14:textId="77777777" w:rsidR="00365DDA" w:rsidRDefault="00365DDA" w:rsidP="008A744F">
            <w:pPr>
              <w:ind w:left="3" w:firstLine="0"/>
              <w:jc w:val="center"/>
            </w:pPr>
            <w:r>
              <w:rPr>
                <w:b/>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600B40C6" w14:textId="77777777" w:rsidR="00365DDA" w:rsidRDefault="00365DDA" w:rsidP="008A744F">
            <w:pPr>
              <w:spacing w:after="48"/>
              <w:ind w:left="0" w:firstLine="0"/>
            </w:pPr>
            <w:r>
              <w:t xml:space="preserve"> </w:t>
            </w:r>
          </w:p>
          <w:p w14:paraId="2AC0D4E8" w14:textId="77777777" w:rsidR="00365DDA" w:rsidRDefault="00365DDA" w:rsidP="008A744F">
            <w:pPr>
              <w:spacing w:after="30" w:line="258" w:lineRule="auto"/>
              <w:ind w:left="0" w:firstLine="0"/>
            </w:pPr>
            <w:r>
              <w:rPr>
                <w:sz w:val="23"/>
              </w:rPr>
              <w:t xml:space="preserve">Republika Hrvatska od 2013. godine po principima Europske unije provodi Školsku shemu kao mjeru namijenjenu učenicima osnovnih i srednjih škola u svrhu:  </w:t>
            </w:r>
          </w:p>
          <w:p w14:paraId="42B48E1D" w14:textId="77777777" w:rsidR="00365DDA" w:rsidRDefault="00365DDA" w:rsidP="008A744F">
            <w:pPr>
              <w:numPr>
                <w:ilvl w:val="0"/>
                <w:numId w:val="11"/>
              </w:numPr>
              <w:spacing w:after="29" w:line="318" w:lineRule="auto"/>
              <w:ind w:firstLine="0"/>
            </w:pPr>
            <w:r>
              <w:rPr>
                <w:sz w:val="23"/>
              </w:rPr>
              <w:t xml:space="preserve">promoviranja zdrave prehrambene navike s ciljem povećanja udjela voća i povrća, mlijeka i mliječnih proizvoda u svakodnevnoj prehrani kako bi se spriječila debljina i bolesti uzrokovane neadekvatnom prehranom u dječjoj dobi,  </w:t>
            </w:r>
          </w:p>
          <w:p w14:paraId="23BCD377" w14:textId="77777777" w:rsidR="00365DDA" w:rsidRDefault="00365DDA" w:rsidP="008A744F">
            <w:pPr>
              <w:numPr>
                <w:ilvl w:val="0"/>
                <w:numId w:val="11"/>
              </w:numPr>
              <w:spacing w:after="97"/>
              <w:ind w:firstLine="0"/>
            </w:pPr>
            <w:r>
              <w:rPr>
                <w:sz w:val="23"/>
              </w:rPr>
              <w:t xml:space="preserve">oblikovanja prehrambenih navika djece i ograničenja unosa hrane s visokim sadržajem masti, šećera i soli,  </w:t>
            </w:r>
          </w:p>
          <w:p w14:paraId="1E094969" w14:textId="77777777" w:rsidR="007C1CDF" w:rsidRPr="007C1CDF" w:rsidRDefault="00365DDA" w:rsidP="008A744F">
            <w:pPr>
              <w:numPr>
                <w:ilvl w:val="0"/>
                <w:numId w:val="11"/>
              </w:numPr>
              <w:spacing w:after="54" w:line="316" w:lineRule="auto"/>
              <w:ind w:firstLine="0"/>
            </w:pPr>
            <w:r w:rsidRPr="00655D84">
              <w:rPr>
                <w:sz w:val="23"/>
              </w:rPr>
              <w:t xml:space="preserve">omogućavanja školskoj djeci dodatnog obroka svježeg voća ili povrća, mlijeka ili mliječnih proizvoda. </w:t>
            </w:r>
          </w:p>
          <w:p w14:paraId="6551F811" w14:textId="77777777" w:rsidR="00365DDA" w:rsidRPr="007C1CDF" w:rsidRDefault="007C1CDF" w:rsidP="007C1CDF">
            <w:pPr>
              <w:pStyle w:val="box461547"/>
              <w:shd w:val="clear" w:color="auto" w:fill="FFFFFF"/>
              <w:spacing w:before="0" w:beforeAutospacing="0" w:after="48" w:afterAutospacing="0"/>
              <w:textAlignment w:val="baseline"/>
              <w:rPr>
                <w:color w:val="231F20"/>
              </w:rPr>
            </w:pPr>
            <w:r>
              <w:rPr>
                <w:color w:val="231F20"/>
              </w:rPr>
              <w:t>Škole započinju s raspodjelom voća i povrća i/ili m</w:t>
            </w:r>
            <w:r w:rsidR="00FC627B">
              <w:rPr>
                <w:color w:val="231F20"/>
              </w:rPr>
              <w:t xml:space="preserve">lijeka i mliječnih proizvoda najranije </w:t>
            </w:r>
            <w:r>
              <w:rPr>
                <w:color w:val="231F20"/>
              </w:rPr>
              <w:t>15. listopada godine u kojoj započinje školska godina na temelju podataka o broju učenika unesenih u e-Maticu ministarstva nadležnog za obrazovanje na dan 30. rujna tekuće školske godine.</w:t>
            </w:r>
            <w:r w:rsidR="00365DDA" w:rsidRPr="00655D84">
              <w:rPr>
                <w:sz w:val="23"/>
              </w:rPr>
              <w:t xml:space="preserve"> (</w:t>
            </w:r>
            <w:r w:rsidR="00A07BB1">
              <w:rPr>
                <w:sz w:val="23"/>
              </w:rPr>
              <w:t>„</w:t>
            </w:r>
            <w:r w:rsidR="00365DDA" w:rsidRPr="00655D84">
              <w:rPr>
                <w:sz w:val="23"/>
              </w:rPr>
              <w:t>Narodne novine</w:t>
            </w:r>
            <w:r w:rsidR="00A07BB1">
              <w:rPr>
                <w:sz w:val="23"/>
              </w:rPr>
              <w:t>“</w:t>
            </w:r>
            <w:r w:rsidR="00365DDA" w:rsidRPr="00655D84">
              <w:rPr>
                <w:sz w:val="23"/>
              </w:rPr>
              <w:t xml:space="preserve"> broj</w:t>
            </w:r>
            <w:r w:rsidR="00A07BB1">
              <w:rPr>
                <w:sz w:val="23"/>
              </w:rPr>
              <w:t>:</w:t>
            </w:r>
            <w:r>
              <w:rPr>
                <w:sz w:val="23"/>
              </w:rPr>
              <w:t xml:space="preserve"> 98</w:t>
            </w:r>
            <w:r w:rsidR="00365DDA" w:rsidRPr="00655D84">
              <w:rPr>
                <w:sz w:val="23"/>
              </w:rPr>
              <w:t>/201</w:t>
            </w:r>
            <w:r>
              <w:rPr>
                <w:sz w:val="23"/>
              </w:rPr>
              <w:t>9</w:t>
            </w:r>
            <w:r w:rsidR="00FC627B">
              <w:rPr>
                <w:sz w:val="23"/>
              </w:rPr>
              <w:t>. i 81/2023.</w:t>
            </w:r>
            <w:r w:rsidR="00365DDA" w:rsidRPr="00655D84">
              <w:rPr>
                <w:sz w:val="23"/>
              </w:rPr>
              <w:t>)</w:t>
            </w:r>
            <w:r w:rsidR="00365DDA">
              <w:rPr>
                <w:sz w:val="23"/>
              </w:rPr>
              <w:t>.</w:t>
            </w:r>
            <w:r w:rsidR="00365DDA" w:rsidRPr="00655D84">
              <w:rPr>
                <w:sz w:val="23"/>
              </w:rPr>
              <w:t xml:space="preserve"> </w:t>
            </w:r>
          </w:p>
          <w:p w14:paraId="14A6837D" w14:textId="3623FA23" w:rsidR="00365DDA" w:rsidRDefault="00365DDA" w:rsidP="008A744F">
            <w:pPr>
              <w:spacing w:line="278" w:lineRule="auto"/>
              <w:ind w:left="0" w:firstLine="0"/>
            </w:pPr>
            <w:r>
              <w:rPr>
                <w:sz w:val="23"/>
              </w:rPr>
              <w:t>Interes za iskazivanje sudjelovanja u Shemi iskazuje osnivač školske ustanove, te odobrena sredstva raspodjeljuje po školskim ustanovama prema broju učenika upisanih u e-maticu MZO</w:t>
            </w:r>
            <w:r w:rsidR="005C00FE">
              <w:rPr>
                <w:sz w:val="23"/>
              </w:rPr>
              <w:t>M</w:t>
            </w:r>
            <w:r>
              <w:rPr>
                <w:sz w:val="23"/>
              </w:rPr>
              <w:t xml:space="preserve">-a z školsku godinu, a potom sklapa ugovor sa školskom ustanovom kojoj je osnivač. </w:t>
            </w:r>
          </w:p>
          <w:p w14:paraId="530F07AF" w14:textId="77777777" w:rsidR="00365DDA" w:rsidRDefault="00365DDA" w:rsidP="008A744F">
            <w:pPr>
              <w:spacing w:after="6"/>
              <w:ind w:left="0" w:firstLine="0"/>
            </w:pPr>
            <w:r>
              <w:rPr>
                <w:sz w:val="23"/>
              </w:rPr>
              <w:t xml:space="preserve">  </w:t>
            </w:r>
          </w:p>
          <w:p w14:paraId="02A6A409" w14:textId="77777777" w:rsidR="00365DDA" w:rsidRDefault="00365DDA" w:rsidP="008A744F">
            <w:pPr>
              <w:spacing w:line="245" w:lineRule="auto"/>
              <w:ind w:left="0" w:firstLine="0"/>
            </w:pPr>
            <w:r>
              <w:rPr>
                <w:sz w:val="23"/>
              </w:rPr>
              <w:t xml:space="preserve">U okviru Školske sheme voće,  u našoj ustanovi učenicima  se nudi zaseban obrok voća neovisno od obroka u okviru školske prehrane, kontinuirano kroz cijelu školsku godinu jedan put tjedno. Sredstva za ovu namjenu osigurava  Grad Dubrovnik, putem EU fondova. </w:t>
            </w:r>
          </w:p>
          <w:p w14:paraId="4DEFB07B" w14:textId="77777777" w:rsidR="00365DDA" w:rsidRDefault="00365DDA" w:rsidP="008A744F">
            <w:pPr>
              <w:ind w:left="0" w:firstLine="0"/>
            </w:pPr>
            <w:r>
              <w:t xml:space="preserve"> </w:t>
            </w:r>
          </w:p>
        </w:tc>
      </w:tr>
      <w:tr w:rsidR="00365DDA" w14:paraId="7020552A" w14:textId="77777777" w:rsidTr="00DB0AA7">
        <w:trPr>
          <w:trHeight w:val="3652"/>
        </w:trPr>
        <w:tc>
          <w:tcPr>
            <w:tcW w:w="1838" w:type="dxa"/>
            <w:tcBorders>
              <w:top w:val="single" w:sz="4" w:space="0" w:color="000000"/>
              <w:left w:val="single" w:sz="4" w:space="0" w:color="000000"/>
              <w:bottom w:val="single" w:sz="4" w:space="0" w:color="000000"/>
              <w:right w:val="single" w:sz="4" w:space="0" w:color="000000"/>
            </w:tcBorders>
            <w:vAlign w:val="center"/>
          </w:tcPr>
          <w:p w14:paraId="0FEAB9E2" w14:textId="77777777" w:rsidR="00365DDA" w:rsidRDefault="00365DDA" w:rsidP="008A744F">
            <w:pPr>
              <w:ind w:left="3" w:firstLine="0"/>
              <w:jc w:val="center"/>
              <w:rPr>
                <w:b/>
              </w:rPr>
            </w:pPr>
            <w:r>
              <w:rPr>
                <w:b/>
              </w:rPr>
              <w:t>Cilj:</w:t>
            </w:r>
          </w:p>
        </w:tc>
        <w:tc>
          <w:tcPr>
            <w:tcW w:w="13210" w:type="dxa"/>
            <w:gridSpan w:val="2"/>
            <w:tcBorders>
              <w:top w:val="single" w:sz="4" w:space="0" w:color="000000"/>
              <w:left w:val="single" w:sz="4" w:space="0" w:color="000000"/>
              <w:bottom w:val="single" w:sz="4" w:space="0" w:color="000000"/>
              <w:right w:val="single" w:sz="4" w:space="0" w:color="000000"/>
            </w:tcBorders>
          </w:tcPr>
          <w:p w14:paraId="3AE9DA36" w14:textId="77777777" w:rsidR="00365DDA" w:rsidRDefault="00365DDA" w:rsidP="008A744F">
            <w:pPr>
              <w:spacing w:after="48"/>
              <w:ind w:left="0" w:firstLine="0"/>
            </w:pPr>
          </w:p>
          <w:p w14:paraId="38650B8E" w14:textId="77777777" w:rsidR="00DB0AA7" w:rsidRDefault="00DB0AA7" w:rsidP="008A744F">
            <w:pPr>
              <w:spacing w:after="48"/>
              <w:ind w:left="0" w:firstLine="0"/>
            </w:pPr>
          </w:p>
          <w:p w14:paraId="17791A6F" w14:textId="77777777" w:rsidR="00DB0AA7" w:rsidRDefault="00DB0AA7" w:rsidP="008A744F">
            <w:pPr>
              <w:spacing w:after="48"/>
              <w:ind w:left="0" w:firstLine="0"/>
            </w:pPr>
          </w:p>
          <w:p w14:paraId="1BF7D19E" w14:textId="77777777" w:rsidR="00DB0AA7" w:rsidRDefault="00DB0AA7" w:rsidP="008A744F">
            <w:pPr>
              <w:spacing w:after="48"/>
              <w:ind w:left="0" w:firstLine="0"/>
            </w:pPr>
          </w:p>
          <w:p w14:paraId="0D316435" w14:textId="77777777" w:rsidR="00DB0AA7" w:rsidRDefault="00DB0AA7" w:rsidP="008A744F">
            <w:pPr>
              <w:spacing w:after="48"/>
              <w:ind w:left="0" w:firstLine="0"/>
            </w:pPr>
          </w:p>
          <w:p w14:paraId="3ADDF582" w14:textId="5E87E04D" w:rsidR="00365DDA" w:rsidRDefault="00365DDA" w:rsidP="008A744F">
            <w:pPr>
              <w:spacing w:after="48"/>
              <w:ind w:left="0" w:firstLine="0"/>
            </w:pPr>
            <w:r>
              <w:t>Podizanje svijesti o zdravoj prehran</w:t>
            </w:r>
            <w:r w:rsidR="009F15C5">
              <w:t>i</w:t>
            </w:r>
            <w:r>
              <w:t>, omogućiti učenicima besplatne voćne obroke jednom tjedno tijekom trajanja nastavne godine.</w:t>
            </w:r>
          </w:p>
        </w:tc>
      </w:tr>
      <w:tr w:rsidR="00365DDA" w14:paraId="67E0C72A" w14:textId="77777777" w:rsidTr="00DB0AA7">
        <w:trPr>
          <w:trHeight w:val="6086"/>
        </w:trPr>
        <w:tc>
          <w:tcPr>
            <w:tcW w:w="1838" w:type="dxa"/>
            <w:tcBorders>
              <w:top w:val="single" w:sz="4" w:space="0" w:color="000000"/>
              <w:left w:val="single" w:sz="4" w:space="0" w:color="000000"/>
              <w:bottom w:val="single" w:sz="4" w:space="0" w:color="000000"/>
              <w:right w:val="single" w:sz="4" w:space="0" w:color="000000"/>
            </w:tcBorders>
            <w:vAlign w:val="center"/>
          </w:tcPr>
          <w:p w14:paraId="23701D67" w14:textId="77777777" w:rsidR="00365DDA" w:rsidRDefault="00365DDA" w:rsidP="008A744F">
            <w:pPr>
              <w:ind w:left="3" w:firstLine="0"/>
              <w:jc w:val="center"/>
              <w:rPr>
                <w:b/>
              </w:rPr>
            </w:pPr>
            <w:r>
              <w:rPr>
                <w:b/>
              </w:rPr>
              <w:lastRenderedPageBreak/>
              <w:t>Pokazatelj uspješnosti:</w:t>
            </w:r>
          </w:p>
        </w:tc>
        <w:tc>
          <w:tcPr>
            <w:tcW w:w="13210" w:type="dxa"/>
            <w:gridSpan w:val="2"/>
            <w:tcBorders>
              <w:top w:val="single" w:sz="4" w:space="0" w:color="000000"/>
              <w:left w:val="single" w:sz="4" w:space="0" w:color="000000"/>
              <w:bottom w:val="single" w:sz="4" w:space="0" w:color="000000"/>
              <w:right w:val="single" w:sz="4" w:space="0" w:color="000000"/>
            </w:tcBorders>
          </w:tcPr>
          <w:p w14:paraId="1F24B689" w14:textId="77777777" w:rsidR="00365DDA" w:rsidRDefault="00365DDA" w:rsidP="008A744F">
            <w:pPr>
              <w:spacing w:after="48"/>
              <w:ind w:left="0" w:firstLine="0"/>
            </w:pPr>
            <w:r>
              <w:t xml:space="preserve">Zadovoljstvo učenika </w:t>
            </w:r>
            <w:r w:rsidR="007E22BE">
              <w:t xml:space="preserve">i </w:t>
            </w:r>
            <w:r>
              <w:t>roditelja te isticanje potrebe za nastavkom projekta.</w:t>
            </w:r>
          </w:p>
          <w:p w14:paraId="5E7B6F7F" w14:textId="77777777" w:rsidR="007E22BE" w:rsidRDefault="007E22BE" w:rsidP="008A744F">
            <w:pPr>
              <w:spacing w:after="48"/>
              <w:ind w:left="0" w:firstLine="0"/>
            </w:pPr>
          </w:p>
          <w:tbl>
            <w:tblPr>
              <w:tblW w:w="11929" w:type="dxa"/>
              <w:tblLook w:val="0000" w:firstRow="0" w:lastRow="0" w:firstColumn="0" w:lastColumn="0" w:noHBand="0" w:noVBand="0"/>
            </w:tblPr>
            <w:tblGrid>
              <w:gridCol w:w="1752"/>
              <w:gridCol w:w="1699"/>
              <w:gridCol w:w="1543"/>
              <w:gridCol w:w="1387"/>
              <w:gridCol w:w="1387"/>
              <w:gridCol w:w="1387"/>
              <w:gridCol w:w="1387"/>
              <w:gridCol w:w="1387"/>
            </w:tblGrid>
            <w:tr w:rsidR="007E22BE" w:rsidRPr="00AF4F8C" w14:paraId="76488EBC" w14:textId="77777777" w:rsidTr="008A744F">
              <w:trPr>
                <w:trHeight w:val="248"/>
              </w:trPr>
              <w:tc>
                <w:tcPr>
                  <w:tcW w:w="1752" w:type="dxa"/>
                  <w:vMerge w:val="restart"/>
                  <w:tcBorders>
                    <w:top w:val="single" w:sz="4" w:space="0" w:color="auto"/>
                    <w:left w:val="single" w:sz="4" w:space="0" w:color="auto"/>
                    <w:right w:val="single" w:sz="4" w:space="0" w:color="auto"/>
                  </w:tcBorders>
                  <w:shd w:val="clear" w:color="auto" w:fill="auto"/>
                  <w:noWrap/>
                  <w:vAlign w:val="center"/>
                </w:tcPr>
                <w:p w14:paraId="40715126" w14:textId="77777777" w:rsidR="007E22BE" w:rsidRPr="00AF4F8C" w:rsidRDefault="007E22BE" w:rsidP="007E22BE">
                  <w:pPr>
                    <w:jc w:val="center"/>
                    <w:rPr>
                      <w:rFonts w:ascii="Arial" w:hAnsi="Arial" w:cs="Arial"/>
                      <w:bCs/>
                      <w:color w:val="000000" w:themeColor="text1"/>
                      <w:sz w:val="20"/>
                      <w:szCs w:val="20"/>
                    </w:rPr>
                  </w:pPr>
                  <w:r>
                    <w:rPr>
                      <w:rFonts w:ascii="Arial" w:hAnsi="Arial" w:cs="Arial"/>
                      <w:bCs/>
                      <w:color w:val="000000" w:themeColor="text1"/>
                      <w:sz w:val="20"/>
                      <w:szCs w:val="20"/>
                    </w:rPr>
                    <w:t>Pokazatelj rezultata</w:t>
                  </w:r>
                </w:p>
              </w:tc>
              <w:tc>
                <w:tcPr>
                  <w:tcW w:w="1699" w:type="dxa"/>
                  <w:vMerge w:val="restart"/>
                  <w:tcBorders>
                    <w:top w:val="single" w:sz="4" w:space="0" w:color="auto"/>
                    <w:left w:val="nil"/>
                    <w:right w:val="single" w:sz="4" w:space="0" w:color="auto"/>
                  </w:tcBorders>
                  <w:shd w:val="clear" w:color="auto" w:fill="auto"/>
                  <w:noWrap/>
                  <w:vAlign w:val="center"/>
                </w:tcPr>
                <w:p w14:paraId="5642FBDD" w14:textId="77777777" w:rsidR="007E22BE" w:rsidRPr="00AF4F8C" w:rsidRDefault="007E22BE" w:rsidP="007E22BE">
                  <w:pPr>
                    <w:jc w:val="center"/>
                    <w:rPr>
                      <w:rFonts w:ascii="Arial" w:hAnsi="Arial" w:cs="Arial"/>
                      <w:bCs/>
                      <w:color w:val="000000" w:themeColor="text1"/>
                      <w:sz w:val="20"/>
                      <w:szCs w:val="20"/>
                    </w:rPr>
                  </w:pPr>
                  <w:r>
                    <w:rPr>
                      <w:rFonts w:ascii="Arial" w:hAnsi="Arial" w:cs="Arial"/>
                      <w:bCs/>
                      <w:color w:val="000000" w:themeColor="text1"/>
                      <w:sz w:val="20"/>
                      <w:szCs w:val="20"/>
                    </w:rPr>
                    <w:t>Definicija</w:t>
                  </w:r>
                </w:p>
              </w:tc>
              <w:tc>
                <w:tcPr>
                  <w:tcW w:w="1543" w:type="dxa"/>
                  <w:vMerge w:val="restart"/>
                  <w:tcBorders>
                    <w:top w:val="single" w:sz="4" w:space="0" w:color="auto"/>
                    <w:left w:val="nil"/>
                    <w:right w:val="single" w:sz="4" w:space="0" w:color="auto"/>
                  </w:tcBorders>
                  <w:shd w:val="clear" w:color="auto" w:fill="auto"/>
                  <w:noWrap/>
                  <w:vAlign w:val="center"/>
                </w:tcPr>
                <w:p w14:paraId="62C53E0D" w14:textId="77777777" w:rsidR="007E22BE" w:rsidRPr="00AF4F8C" w:rsidRDefault="007E22BE" w:rsidP="007E22BE">
                  <w:pPr>
                    <w:jc w:val="center"/>
                    <w:rPr>
                      <w:rFonts w:ascii="Arial" w:hAnsi="Arial" w:cs="Arial"/>
                      <w:bCs/>
                      <w:color w:val="000000" w:themeColor="text1"/>
                      <w:sz w:val="20"/>
                      <w:szCs w:val="20"/>
                    </w:rPr>
                  </w:pPr>
                  <w:r>
                    <w:rPr>
                      <w:rFonts w:ascii="Arial" w:hAnsi="Arial" w:cs="Arial"/>
                      <w:bCs/>
                      <w:color w:val="000000" w:themeColor="text1"/>
                      <w:sz w:val="20"/>
                      <w:szCs w:val="20"/>
                    </w:rPr>
                    <w:t>Jedinica</w:t>
                  </w:r>
                  <w:r w:rsidRPr="00AF4F8C">
                    <w:rPr>
                      <w:rFonts w:ascii="Arial" w:hAnsi="Arial" w:cs="Arial"/>
                      <w:bCs/>
                      <w:color w:val="000000" w:themeColor="text1"/>
                      <w:sz w:val="20"/>
                      <w:szCs w:val="20"/>
                    </w:rPr>
                    <w:t xml:space="preserve"> </w:t>
                  </w:r>
                </w:p>
              </w:tc>
              <w:tc>
                <w:tcPr>
                  <w:tcW w:w="1387" w:type="dxa"/>
                  <w:vMerge w:val="restart"/>
                  <w:tcBorders>
                    <w:top w:val="single" w:sz="4" w:space="0" w:color="auto"/>
                    <w:left w:val="nil"/>
                    <w:right w:val="single" w:sz="4" w:space="0" w:color="auto"/>
                  </w:tcBorders>
                  <w:shd w:val="clear" w:color="auto" w:fill="auto"/>
                  <w:noWrap/>
                  <w:vAlign w:val="center"/>
                </w:tcPr>
                <w:p w14:paraId="43EA60B9" w14:textId="77777777" w:rsidR="007E22BE" w:rsidRPr="00AF4F8C" w:rsidRDefault="007E22BE" w:rsidP="007E22BE">
                  <w:pPr>
                    <w:jc w:val="center"/>
                    <w:rPr>
                      <w:rFonts w:ascii="Arial" w:hAnsi="Arial" w:cs="Arial"/>
                      <w:bCs/>
                      <w:color w:val="000000" w:themeColor="text1"/>
                      <w:sz w:val="20"/>
                      <w:szCs w:val="20"/>
                    </w:rPr>
                  </w:pPr>
                  <w:r>
                    <w:rPr>
                      <w:rFonts w:ascii="Arial" w:hAnsi="Arial" w:cs="Arial"/>
                      <w:bCs/>
                      <w:color w:val="000000" w:themeColor="text1"/>
                      <w:sz w:val="20"/>
                      <w:szCs w:val="20"/>
                    </w:rPr>
                    <w:t>Polazna vrijednost</w:t>
                  </w:r>
                </w:p>
              </w:tc>
              <w:tc>
                <w:tcPr>
                  <w:tcW w:w="1387" w:type="dxa"/>
                  <w:vMerge w:val="restart"/>
                  <w:tcBorders>
                    <w:top w:val="single" w:sz="4" w:space="0" w:color="auto"/>
                    <w:left w:val="nil"/>
                    <w:right w:val="single" w:sz="4" w:space="0" w:color="auto"/>
                  </w:tcBorders>
                  <w:vAlign w:val="center"/>
                </w:tcPr>
                <w:p w14:paraId="118D778B" w14:textId="77777777" w:rsidR="007E22BE" w:rsidRPr="00AF4F8C" w:rsidRDefault="007E22BE" w:rsidP="007E22BE">
                  <w:pPr>
                    <w:jc w:val="center"/>
                    <w:rPr>
                      <w:rFonts w:ascii="Arial" w:hAnsi="Arial" w:cs="Arial"/>
                      <w:bCs/>
                      <w:color w:val="000000" w:themeColor="text1"/>
                      <w:sz w:val="20"/>
                      <w:szCs w:val="20"/>
                    </w:rPr>
                  </w:pPr>
                  <w:r>
                    <w:rPr>
                      <w:rFonts w:ascii="Arial" w:hAnsi="Arial" w:cs="Arial"/>
                      <w:bCs/>
                      <w:color w:val="000000" w:themeColor="text1"/>
                      <w:sz w:val="20"/>
                      <w:szCs w:val="20"/>
                    </w:rPr>
                    <w:t>Izvor podataka</w:t>
                  </w:r>
                </w:p>
              </w:tc>
              <w:tc>
                <w:tcPr>
                  <w:tcW w:w="4161" w:type="dxa"/>
                  <w:gridSpan w:val="3"/>
                  <w:tcBorders>
                    <w:top w:val="single" w:sz="4" w:space="0" w:color="auto"/>
                    <w:left w:val="nil"/>
                    <w:bottom w:val="single" w:sz="4" w:space="0" w:color="auto"/>
                    <w:right w:val="single" w:sz="4" w:space="0" w:color="auto"/>
                  </w:tcBorders>
                </w:tcPr>
                <w:p w14:paraId="7B2FDD45" w14:textId="77777777" w:rsidR="007E22BE" w:rsidRPr="000C5C46" w:rsidRDefault="007E22BE" w:rsidP="007E22BE">
                  <w:pPr>
                    <w:jc w:val="center"/>
                    <w:rPr>
                      <w:rFonts w:ascii="Arial" w:hAnsi="Arial" w:cs="Arial"/>
                      <w:bCs/>
                      <w:color w:val="000000" w:themeColor="text1"/>
                      <w:sz w:val="20"/>
                      <w:szCs w:val="20"/>
                    </w:rPr>
                  </w:pPr>
                  <w:r w:rsidRPr="000C5C46">
                    <w:rPr>
                      <w:rFonts w:ascii="Arial" w:hAnsi="Arial" w:cs="Arial"/>
                      <w:bCs/>
                      <w:color w:val="000000" w:themeColor="text1"/>
                      <w:sz w:val="20"/>
                      <w:szCs w:val="20"/>
                    </w:rPr>
                    <w:t>Ciljana vrijednost</w:t>
                  </w:r>
                </w:p>
              </w:tc>
            </w:tr>
            <w:tr w:rsidR="007E22BE" w:rsidRPr="00AF4F8C" w14:paraId="1EF839D8" w14:textId="77777777" w:rsidTr="008A744F">
              <w:trPr>
                <w:trHeight w:val="247"/>
              </w:trPr>
              <w:tc>
                <w:tcPr>
                  <w:tcW w:w="1752" w:type="dxa"/>
                  <w:vMerge/>
                  <w:tcBorders>
                    <w:left w:val="single" w:sz="4" w:space="0" w:color="auto"/>
                    <w:bottom w:val="single" w:sz="4" w:space="0" w:color="auto"/>
                    <w:right w:val="single" w:sz="4" w:space="0" w:color="auto"/>
                  </w:tcBorders>
                  <w:shd w:val="clear" w:color="auto" w:fill="auto"/>
                  <w:noWrap/>
                  <w:vAlign w:val="center"/>
                </w:tcPr>
                <w:p w14:paraId="5898A713" w14:textId="77777777" w:rsidR="007E22BE" w:rsidRDefault="007E22BE" w:rsidP="007E22BE">
                  <w:pPr>
                    <w:jc w:val="center"/>
                    <w:rPr>
                      <w:rFonts w:ascii="Arial" w:hAnsi="Arial" w:cs="Arial"/>
                      <w:bCs/>
                      <w:color w:val="000000" w:themeColor="text1"/>
                      <w:sz w:val="20"/>
                      <w:szCs w:val="20"/>
                    </w:rPr>
                  </w:pPr>
                </w:p>
              </w:tc>
              <w:tc>
                <w:tcPr>
                  <w:tcW w:w="1699" w:type="dxa"/>
                  <w:vMerge/>
                  <w:tcBorders>
                    <w:left w:val="nil"/>
                    <w:bottom w:val="single" w:sz="4" w:space="0" w:color="auto"/>
                    <w:right w:val="single" w:sz="4" w:space="0" w:color="auto"/>
                  </w:tcBorders>
                  <w:shd w:val="clear" w:color="auto" w:fill="auto"/>
                  <w:noWrap/>
                  <w:vAlign w:val="center"/>
                </w:tcPr>
                <w:p w14:paraId="734E6994" w14:textId="77777777" w:rsidR="007E22BE" w:rsidRDefault="007E22BE" w:rsidP="007E22BE">
                  <w:pPr>
                    <w:jc w:val="center"/>
                    <w:rPr>
                      <w:rFonts w:ascii="Arial" w:hAnsi="Arial" w:cs="Arial"/>
                      <w:bCs/>
                      <w:color w:val="000000" w:themeColor="text1"/>
                      <w:sz w:val="20"/>
                      <w:szCs w:val="20"/>
                    </w:rPr>
                  </w:pPr>
                </w:p>
              </w:tc>
              <w:tc>
                <w:tcPr>
                  <w:tcW w:w="1543" w:type="dxa"/>
                  <w:vMerge/>
                  <w:tcBorders>
                    <w:left w:val="nil"/>
                    <w:bottom w:val="single" w:sz="4" w:space="0" w:color="auto"/>
                    <w:right w:val="single" w:sz="4" w:space="0" w:color="auto"/>
                  </w:tcBorders>
                  <w:shd w:val="clear" w:color="auto" w:fill="auto"/>
                  <w:noWrap/>
                  <w:vAlign w:val="center"/>
                </w:tcPr>
                <w:p w14:paraId="22353F44" w14:textId="77777777" w:rsidR="007E22BE" w:rsidRDefault="007E22BE" w:rsidP="007E22BE">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shd w:val="clear" w:color="auto" w:fill="auto"/>
                  <w:noWrap/>
                  <w:vAlign w:val="center"/>
                </w:tcPr>
                <w:p w14:paraId="6FC8C7C7" w14:textId="77777777" w:rsidR="007E22BE" w:rsidRDefault="007E22BE" w:rsidP="007E22BE">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vAlign w:val="center"/>
                </w:tcPr>
                <w:p w14:paraId="04A5005A" w14:textId="77777777" w:rsidR="007E22BE" w:rsidRDefault="007E22BE" w:rsidP="007E22BE">
                  <w:pPr>
                    <w:jc w:val="center"/>
                    <w:rPr>
                      <w:rFonts w:ascii="Arial" w:hAnsi="Arial" w:cs="Arial"/>
                      <w:bCs/>
                      <w:color w:val="000000" w:themeColor="text1"/>
                      <w:sz w:val="20"/>
                      <w:szCs w:val="20"/>
                    </w:rPr>
                  </w:pPr>
                </w:p>
              </w:tc>
              <w:tc>
                <w:tcPr>
                  <w:tcW w:w="1387" w:type="dxa"/>
                  <w:tcBorders>
                    <w:top w:val="single" w:sz="4" w:space="0" w:color="auto"/>
                    <w:left w:val="nil"/>
                    <w:bottom w:val="single" w:sz="4" w:space="0" w:color="auto"/>
                    <w:right w:val="single" w:sz="4" w:space="0" w:color="auto"/>
                  </w:tcBorders>
                </w:tcPr>
                <w:p w14:paraId="490B351E" w14:textId="5C16A6C7" w:rsidR="007E22BE" w:rsidRPr="000C5C46" w:rsidRDefault="007E22BE" w:rsidP="00DB0AA7">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5</w:t>
                  </w:r>
                  <w:r w:rsidRPr="000C5C46">
                    <w:rPr>
                      <w:rFonts w:ascii="Arial" w:hAnsi="Arial" w:cs="Arial"/>
                      <w:bCs/>
                      <w:color w:val="000000" w:themeColor="text1"/>
                      <w:sz w:val="20"/>
                      <w:szCs w:val="20"/>
                    </w:rPr>
                    <w:t>.</w:t>
                  </w:r>
                </w:p>
              </w:tc>
              <w:tc>
                <w:tcPr>
                  <w:tcW w:w="1387" w:type="dxa"/>
                  <w:tcBorders>
                    <w:top w:val="single" w:sz="4" w:space="0" w:color="auto"/>
                    <w:left w:val="nil"/>
                    <w:bottom w:val="single" w:sz="4" w:space="0" w:color="auto"/>
                    <w:right w:val="single" w:sz="4" w:space="0" w:color="auto"/>
                  </w:tcBorders>
                </w:tcPr>
                <w:p w14:paraId="4E01911F" w14:textId="30D25795" w:rsidR="007E22BE" w:rsidRPr="000C5C46" w:rsidRDefault="007E22BE" w:rsidP="00DB0AA7">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6</w:t>
                  </w:r>
                  <w:r w:rsidRPr="000C5C46">
                    <w:rPr>
                      <w:rFonts w:ascii="Arial" w:hAnsi="Arial" w:cs="Arial"/>
                      <w:bCs/>
                      <w:color w:val="000000" w:themeColor="text1"/>
                      <w:sz w:val="20"/>
                      <w:szCs w:val="20"/>
                    </w:rPr>
                    <w:t>.</w:t>
                  </w:r>
                </w:p>
              </w:tc>
              <w:tc>
                <w:tcPr>
                  <w:tcW w:w="1387" w:type="dxa"/>
                  <w:tcBorders>
                    <w:left w:val="nil"/>
                    <w:bottom w:val="single" w:sz="4" w:space="0" w:color="auto"/>
                    <w:right w:val="single" w:sz="4" w:space="0" w:color="auto"/>
                  </w:tcBorders>
                </w:tcPr>
                <w:p w14:paraId="2D292835" w14:textId="35904038" w:rsidR="007E22BE" w:rsidRPr="000C5C46" w:rsidRDefault="007E22BE"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7</w:t>
                  </w:r>
                  <w:r w:rsidRPr="000C5C46">
                    <w:rPr>
                      <w:rFonts w:ascii="Arial" w:hAnsi="Arial" w:cs="Arial"/>
                      <w:bCs/>
                      <w:color w:val="000000" w:themeColor="text1"/>
                      <w:sz w:val="20"/>
                      <w:szCs w:val="20"/>
                    </w:rPr>
                    <w:t>.</w:t>
                  </w:r>
                </w:p>
              </w:tc>
            </w:tr>
            <w:tr w:rsidR="007E22BE" w:rsidRPr="00AF4F8C" w14:paraId="07231C6A" w14:textId="77777777" w:rsidTr="00DB0AA7">
              <w:trPr>
                <w:trHeight w:val="3068"/>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FDCF9" w14:textId="77777777" w:rsidR="007E22BE" w:rsidRPr="00AF4F8C" w:rsidRDefault="007E22BE" w:rsidP="007E22BE">
                  <w:pPr>
                    <w:ind w:left="0" w:firstLine="0"/>
                    <w:rPr>
                      <w:rFonts w:ascii="Arial" w:hAnsi="Arial" w:cs="Arial"/>
                      <w:color w:val="000000" w:themeColor="text1"/>
                      <w:sz w:val="20"/>
                      <w:szCs w:val="20"/>
                    </w:rPr>
                  </w:pPr>
                  <w:r w:rsidRPr="007E22BE">
                    <w:rPr>
                      <w:rFonts w:ascii="Arial" w:hAnsi="Arial" w:cs="Arial"/>
                      <w:color w:val="000000" w:themeColor="text1"/>
                      <w:sz w:val="20"/>
                      <w:szCs w:val="20"/>
                    </w:rPr>
                    <w:t xml:space="preserve">Redovita isporuka voća, podjela učenicima istog dana, briga učitelja, nastavnika i ostalog osoblja oko provedbe programa Školske sheme.  </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485D1D90" w14:textId="77777777" w:rsidR="007E22BE" w:rsidRPr="00AF4F8C" w:rsidRDefault="007E22BE" w:rsidP="007E22BE">
                  <w:pPr>
                    <w:jc w:val="center"/>
                    <w:rPr>
                      <w:rFonts w:ascii="Arial" w:hAnsi="Arial" w:cs="Arial"/>
                      <w:color w:val="000000" w:themeColor="text1"/>
                      <w:sz w:val="20"/>
                      <w:szCs w:val="20"/>
                    </w:rPr>
                  </w:pPr>
                  <w:r w:rsidRPr="007E22BE">
                    <w:rPr>
                      <w:rFonts w:ascii="Arial" w:hAnsi="Arial" w:cs="Arial"/>
                      <w:color w:val="000000" w:themeColor="text1"/>
                      <w:sz w:val="20"/>
                      <w:szCs w:val="20"/>
                    </w:rPr>
                    <w:t>Promoviranje zdrave prehrambene navike s</w:t>
                  </w:r>
                  <w:r>
                    <w:rPr>
                      <w:rFonts w:ascii="Arial" w:hAnsi="Arial" w:cs="Arial"/>
                      <w:color w:val="000000" w:themeColor="text1"/>
                      <w:sz w:val="20"/>
                      <w:szCs w:val="20"/>
                    </w:rPr>
                    <w:t xml:space="preserve"> ciljem povećanja udjela voća u svakodnevnoj prehrani.</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374406BD" w14:textId="77777777" w:rsidR="007E22BE" w:rsidRPr="00AF4F8C" w:rsidRDefault="00D62F44" w:rsidP="00D62F44">
                  <w:pPr>
                    <w:jc w:val="center"/>
                    <w:rPr>
                      <w:rFonts w:ascii="Arial" w:hAnsi="Arial" w:cs="Arial"/>
                      <w:color w:val="000000" w:themeColor="text1"/>
                      <w:sz w:val="20"/>
                      <w:szCs w:val="20"/>
                    </w:rPr>
                  </w:pPr>
                  <w:r>
                    <w:rPr>
                      <w:rFonts w:ascii="Arial" w:hAnsi="Arial" w:cs="Arial"/>
                      <w:color w:val="000000" w:themeColor="text1"/>
                      <w:sz w:val="20"/>
                      <w:szCs w:val="20"/>
                    </w:rPr>
                    <w:t>Broj učenika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7C349F1" w14:textId="7086DFA5" w:rsidR="007E22BE" w:rsidRPr="00AF4F8C" w:rsidRDefault="00F45973" w:rsidP="007E22BE">
                  <w:pPr>
                    <w:jc w:val="center"/>
                    <w:rPr>
                      <w:rFonts w:ascii="Arial" w:hAnsi="Arial" w:cs="Arial"/>
                      <w:color w:val="000000" w:themeColor="text1"/>
                      <w:sz w:val="20"/>
                      <w:szCs w:val="20"/>
                    </w:rPr>
                  </w:pPr>
                  <w:r>
                    <w:rPr>
                      <w:rFonts w:ascii="Arial" w:hAnsi="Arial" w:cs="Arial"/>
                      <w:color w:val="auto"/>
                      <w:sz w:val="20"/>
                      <w:szCs w:val="20"/>
                    </w:rPr>
                    <w:t>222</w:t>
                  </w:r>
                </w:p>
              </w:tc>
              <w:tc>
                <w:tcPr>
                  <w:tcW w:w="1387" w:type="dxa"/>
                  <w:tcBorders>
                    <w:top w:val="single" w:sz="4" w:space="0" w:color="auto"/>
                    <w:left w:val="nil"/>
                    <w:bottom w:val="single" w:sz="4" w:space="0" w:color="auto"/>
                    <w:right w:val="single" w:sz="4" w:space="0" w:color="auto"/>
                  </w:tcBorders>
                  <w:vAlign w:val="bottom"/>
                </w:tcPr>
                <w:p w14:paraId="29F86EC1" w14:textId="77777777" w:rsidR="007E22BE" w:rsidRPr="00AF4F8C" w:rsidRDefault="007E22BE" w:rsidP="00DB0AA7">
                  <w:pPr>
                    <w:ind w:left="0" w:firstLine="0"/>
                    <w:jc w:val="center"/>
                    <w:rPr>
                      <w:rFonts w:ascii="Arial" w:hAnsi="Arial" w:cs="Arial"/>
                      <w:color w:val="000000" w:themeColor="text1"/>
                      <w:sz w:val="20"/>
                      <w:szCs w:val="20"/>
                    </w:rPr>
                  </w:pPr>
                  <w:r>
                    <w:rPr>
                      <w:rFonts w:ascii="Arial" w:hAnsi="Arial" w:cs="Arial"/>
                      <w:color w:val="000000" w:themeColor="text1"/>
                      <w:sz w:val="20"/>
                      <w:szCs w:val="20"/>
                    </w:rPr>
                    <w:t>Škola</w:t>
                  </w:r>
                </w:p>
              </w:tc>
              <w:tc>
                <w:tcPr>
                  <w:tcW w:w="1387" w:type="dxa"/>
                  <w:tcBorders>
                    <w:top w:val="single" w:sz="4" w:space="0" w:color="auto"/>
                    <w:left w:val="nil"/>
                    <w:bottom w:val="single" w:sz="4" w:space="0" w:color="auto"/>
                    <w:right w:val="single" w:sz="4" w:space="0" w:color="auto"/>
                  </w:tcBorders>
                </w:tcPr>
                <w:p w14:paraId="3ABDB18A" w14:textId="77777777" w:rsidR="007E22BE" w:rsidRPr="00382626" w:rsidRDefault="007E22BE" w:rsidP="007E22BE">
                  <w:pPr>
                    <w:jc w:val="center"/>
                    <w:rPr>
                      <w:rFonts w:ascii="Arial" w:hAnsi="Arial" w:cs="Arial"/>
                      <w:color w:val="auto"/>
                      <w:sz w:val="20"/>
                      <w:szCs w:val="20"/>
                    </w:rPr>
                  </w:pPr>
                </w:p>
                <w:p w14:paraId="1A50C34B" w14:textId="77777777" w:rsidR="007E22BE" w:rsidRPr="00382626" w:rsidRDefault="007E22BE" w:rsidP="007E22BE">
                  <w:pPr>
                    <w:jc w:val="center"/>
                    <w:rPr>
                      <w:rFonts w:ascii="Arial" w:hAnsi="Arial" w:cs="Arial"/>
                      <w:color w:val="auto"/>
                      <w:sz w:val="20"/>
                      <w:szCs w:val="20"/>
                    </w:rPr>
                  </w:pPr>
                </w:p>
                <w:p w14:paraId="2760C4A7" w14:textId="77777777" w:rsidR="007E22BE" w:rsidRPr="00382626" w:rsidRDefault="007E22BE" w:rsidP="007E22BE">
                  <w:pPr>
                    <w:jc w:val="center"/>
                    <w:rPr>
                      <w:rFonts w:ascii="Arial" w:hAnsi="Arial" w:cs="Arial"/>
                      <w:color w:val="auto"/>
                      <w:sz w:val="20"/>
                      <w:szCs w:val="20"/>
                    </w:rPr>
                  </w:pPr>
                </w:p>
                <w:p w14:paraId="4664FB2E" w14:textId="77777777" w:rsidR="007E22BE" w:rsidRPr="00382626" w:rsidRDefault="007E22BE" w:rsidP="007E22BE">
                  <w:pPr>
                    <w:jc w:val="center"/>
                    <w:rPr>
                      <w:rFonts w:ascii="Arial" w:hAnsi="Arial" w:cs="Arial"/>
                      <w:color w:val="auto"/>
                      <w:sz w:val="20"/>
                      <w:szCs w:val="20"/>
                    </w:rPr>
                  </w:pPr>
                </w:p>
                <w:p w14:paraId="2B04FC9D" w14:textId="77777777" w:rsidR="007E22BE" w:rsidRPr="00382626" w:rsidRDefault="007E22BE" w:rsidP="007E22BE">
                  <w:pPr>
                    <w:jc w:val="center"/>
                    <w:rPr>
                      <w:rFonts w:ascii="Arial" w:hAnsi="Arial" w:cs="Arial"/>
                      <w:color w:val="auto"/>
                      <w:sz w:val="20"/>
                      <w:szCs w:val="20"/>
                    </w:rPr>
                  </w:pPr>
                </w:p>
                <w:p w14:paraId="795BD1E6" w14:textId="77777777" w:rsidR="007E22BE" w:rsidRPr="00382626" w:rsidRDefault="007E22BE" w:rsidP="007E22BE">
                  <w:pPr>
                    <w:jc w:val="center"/>
                    <w:rPr>
                      <w:rFonts w:ascii="Arial" w:hAnsi="Arial" w:cs="Arial"/>
                      <w:color w:val="auto"/>
                      <w:sz w:val="20"/>
                      <w:szCs w:val="20"/>
                    </w:rPr>
                  </w:pPr>
                </w:p>
                <w:p w14:paraId="52904D9A" w14:textId="77777777" w:rsidR="00D62F44" w:rsidRPr="00382626" w:rsidRDefault="00D62F44" w:rsidP="007E22BE">
                  <w:pPr>
                    <w:jc w:val="center"/>
                    <w:rPr>
                      <w:rFonts w:ascii="Arial" w:hAnsi="Arial" w:cs="Arial"/>
                      <w:color w:val="auto"/>
                      <w:sz w:val="20"/>
                      <w:szCs w:val="20"/>
                    </w:rPr>
                  </w:pPr>
                </w:p>
                <w:p w14:paraId="04FE001D" w14:textId="77777777" w:rsidR="00D62F44" w:rsidRPr="00382626" w:rsidRDefault="00D62F44" w:rsidP="007E22BE">
                  <w:pPr>
                    <w:jc w:val="center"/>
                    <w:rPr>
                      <w:rFonts w:ascii="Arial" w:hAnsi="Arial" w:cs="Arial"/>
                      <w:color w:val="auto"/>
                      <w:sz w:val="20"/>
                      <w:szCs w:val="20"/>
                    </w:rPr>
                  </w:pPr>
                </w:p>
                <w:p w14:paraId="1F5712FB" w14:textId="77777777" w:rsidR="00D62F44" w:rsidRPr="00382626" w:rsidRDefault="00D62F44" w:rsidP="007E22BE">
                  <w:pPr>
                    <w:jc w:val="center"/>
                    <w:rPr>
                      <w:rFonts w:ascii="Arial" w:hAnsi="Arial" w:cs="Arial"/>
                      <w:color w:val="auto"/>
                      <w:sz w:val="20"/>
                      <w:szCs w:val="20"/>
                    </w:rPr>
                  </w:pPr>
                </w:p>
                <w:p w14:paraId="6A7FF4BB" w14:textId="77777777" w:rsidR="00D62F44" w:rsidRPr="00382626" w:rsidRDefault="00D62F44" w:rsidP="007E22BE">
                  <w:pPr>
                    <w:jc w:val="center"/>
                    <w:rPr>
                      <w:rFonts w:ascii="Arial" w:hAnsi="Arial" w:cs="Arial"/>
                      <w:color w:val="auto"/>
                      <w:sz w:val="20"/>
                      <w:szCs w:val="20"/>
                    </w:rPr>
                  </w:pPr>
                </w:p>
                <w:p w14:paraId="49DCAA10" w14:textId="77777777" w:rsidR="00DB0AA7" w:rsidRPr="00382626" w:rsidRDefault="00DB0AA7" w:rsidP="007E22BE">
                  <w:pPr>
                    <w:jc w:val="center"/>
                    <w:rPr>
                      <w:rFonts w:ascii="Arial" w:hAnsi="Arial" w:cs="Arial"/>
                      <w:color w:val="auto"/>
                      <w:sz w:val="20"/>
                      <w:szCs w:val="20"/>
                    </w:rPr>
                  </w:pPr>
                </w:p>
                <w:p w14:paraId="3174F284" w14:textId="77777777" w:rsidR="00DB0AA7" w:rsidRPr="00382626" w:rsidRDefault="00DB0AA7" w:rsidP="007E22BE">
                  <w:pPr>
                    <w:jc w:val="center"/>
                    <w:rPr>
                      <w:rFonts w:ascii="Arial" w:hAnsi="Arial" w:cs="Arial"/>
                      <w:color w:val="auto"/>
                      <w:sz w:val="20"/>
                      <w:szCs w:val="20"/>
                    </w:rPr>
                  </w:pPr>
                </w:p>
                <w:p w14:paraId="6E888F76" w14:textId="2F98A32F" w:rsidR="00D62F44" w:rsidRPr="00382626" w:rsidRDefault="00382626" w:rsidP="00620926">
                  <w:pPr>
                    <w:jc w:val="center"/>
                    <w:rPr>
                      <w:rFonts w:ascii="Arial" w:hAnsi="Arial" w:cs="Arial"/>
                      <w:color w:val="auto"/>
                      <w:sz w:val="20"/>
                      <w:szCs w:val="20"/>
                    </w:rPr>
                  </w:pPr>
                  <w:r w:rsidRPr="00382626">
                    <w:rPr>
                      <w:rFonts w:ascii="Arial" w:hAnsi="Arial" w:cs="Arial"/>
                      <w:color w:val="auto"/>
                      <w:sz w:val="20"/>
                      <w:szCs w:val="20"/>
                    </w:rPr>
                    <w:t>2</w:t>
                  </w:r>
                  <w:r w:rsidR="00F45973">
                    <w:rPr>
                      <w:rFonts w:ascii="Arial" w:hAnsi="Arial" w:cs="Arial"/>
                      <w:color w:val="auto"/>
                      <w:sz w:val="20"/>
                      <w:szCs w:val="20"/>
                    </w:rPr>
                    <w:t>25</w:t>
                  </w:r>
                </w:p>
              </w:tc>
              <w:tc>
                <w:tcPr>
                  <w:tcW w:w="1387" w:type="dxa"/>
                  <w:tcBorders>
                    <w:top w:val="single" w:sz="4" w:space="0" w:color="auto"/>
                    <w:left w:val="nil"/>
                    <w:bottom w:val="single" w:sz="4" w:space="0" w:color="auto"/>
                    <w:right w:val="single" w:sz="4" w:space="0" w:color="auto"/>
                  </w:tcBorders>
                </w:tcPr>
                <w:p w14:paraId="07F49616" w14:textId="77777777" w:rsidR="007E22BE" w:rsidRPr="00382626" w:rsidRDefault="007E22BE" w:rsidP="007E22BE">
                  <w:pPr>
                    <w:jc w:val="center"/>
                    <w:rPr>
                      <w:rFonts w:ascii="Arial" w:hAnsi="Arial" w:cs="Arial"/>
                      <w:color w:val="auto"/>
                      <w:sz w:val="20"/>
                      <w:szCs w:val="20"/>
                    </w:rPr>
                  </w:pPr>
                </w:p>
                <w:p w14:paraId="4D2E72FA" w14:textId="77777777" w:rsidR="007E22BE" w:rsidRPr="00382626" w:rsidRDefault="007E22BE" w:rsidP="007E22BE">
                  <w:pPr>
                    <w:jc w:val="center"/>
                    <w:rPr>
                      <w:rFonts w:ascii="Arial" w:hAnsi="Arial" w:cs="Arial"/>
                      <w:color w:val="auto"/>
                      <w:sz w:val="20"/>
                      <w:szCs w:val="20"/>
                    </w:rPr>
                  </w:pPr>
                </w:p>
                <w:p w14:paraId="09FDC860" w14:textId="77777777" w:rsidR="007E22BE" w:rsidRPr="00382626" w:rsidRDefault="007E22BE" w:rsidP="007E22BE">
                  <w:pPr>
                    <w:jc w:val="center"/>
                    <w:rPr>
                      <w:rFonts w:ascii="Arial" w:hAnsi="Arial" w:cs="Arial"/>
                      <w:color w:val="auto"/>
                      <w:sz w:val="20"/>
                      <w:szCs w:val="20"/>
                    </w:rPr>
                  </w:pPr>
                </w:p>
                <w:p w14:paraId="67FCBF66" w14:textId="77777777" w:rsidR="007E22BE" w:rsidRPr="00382626" w:rsidRDefault="007E22BE" w:rsidP="007E22BE">
                  <w:pPr>
                    <w:jc w:val="center"/>
                    <w:rPr>
                      <w:rFonts w:ascii="Arial" w:hAnsi="Arial" w:cs="Arial"/>
                      <w:color w:val="auto"/>
                      <w:sz w:val="20"/>
                      <w:szCs w:val="20"/>
                    </w:rPr>
                  </w:pPr>
                </w:p>
                <w:p w14:paraId="6647928E" w14:textId="77777777" w:rsidR="007E22BE" w:rsidRPr="00382626" w:rsidRDefault="007E22BE" w:rsidP="007E22BE">
                  <w:pPr>
                    <w:jc w:val="center"/>
                    <w:rPr>
                      <w:rFonts w:ascii="Arial" w:hAnsi="Arial" w:cs="Arial"/>
                      <w:color w:val="auto"/>
                      <w:sz w:val="20"/>
                      <w:szCs w:val="20"/>
                    </w:rPr>
                  </w:pPr>
                </w:p>
                <w:p w14:paraId="62CE3E01" w14:textId="77777777" w:rsidR="007E22BE" w:rsidRPr="00382626" w:rsidRDefault="007E22BE" w:rsidP="007E22BE">
                  <w:pPr>
                    <w:jc w:val="center"/>
                    <w:rPr>
                      <w:rFonts w:ascii="Arial" w:hAnsi="Arial" w:cs="Arial"/>
                      <w:color w:val="auto"/>
                      <w:sz w:val="20"/>
                      <w:szCs w:val="20"/>
                    </w:rPr>
                  </w:pPr>
                </w:p>
                <w:p w14:paraId="1D2DA633" w14:textId="77777777" w:rsidR="00D62F44" w:rsidRPr="00382626" w:rsidRDefault="00D62F44" w:rsidP="007E22BE">
                  <w:pPr>
                    <w:jc w:val="center"/>
                    <w:rPr>
                      <w:rFonts w:ascii="Arial" w:hAnsi="Arial" w:cs="Arial"/>
                      <w:color w:val="auto"/>
                      <w:sz w:val="20"/>
                      <w:szCs w:val="20"/>
                    </w:rPr>
                  </w:pPr>
                </w:p>
                <w:p w14:paraId="7B4DB356" w14:textId="77777777" w:rsidR="00D62F44" w:rsidRPr="00382626" w:rsidRDefault="00D62F44" w:rsidP="007E22BE">
                  <w:pPr>
                    <w:jc w:val="center"/>
                    <w:rPr>
                      <w:rFonts w:ascii="Arial" w:hAnsi="Arial" w:cs="Arial"/>
                      <w:color w:val="auto"/>
                      <w:sz w:val="20"/>
                      <w:szCs w:val="20"/>
                    </w:rPr>
                  </w:pPr>
                </w:p>
                <w:p w14:paraId="6EE5EF03" w14:textId="77777777" w:rsidR="00D62F44" w:rsidRPr="00382626" w:rsidRDefault="00D62F44" w:rsidP="007E22BE">
                  <w:pPr>
                    <w:jc w:val="center"/>
                    <w:rPr>
                      <w:rFonts w:ascii="Arial" w:hAnsi="Arial" w:cs="Arial"/>
                      <w:color w:val="auto"/>
                      <w:sz w:val="20"/>
                      <w:szCs w:val="20"/>
                    </w:rPr>
                  </w:pPr>
                </w:p>
                <w:p w14:paraId="060F4133" w14:textId="77777777" w:rsidR="00D62F44" w:rsidRPr="00382626" w:rsidRDefault="00D62F44" w:rsidP="007E22BE">
                  <w:pPr>
                    <w:jc w:val="center"/>
                    <w:rPr>
                      <w:rFonts w:ascii="Arial" w:hAnsi="Arial" w:cs="Arial"/>
                      <w:color w:val="auto"/>
                      <w:sz w:val="20"/>
                      <w:szCs w:val="20"/>
                    </w:rPr>
                  </w:pPr>
                </w:p>
                <w:p w14:paraId="124505CA" w14:textId="77777777" w:rsidR="00DB0AA7" w:rsidRPr="00382626" w:rsidRDefault="00DB0AA7" w:rsidP="00D62F44">
                  <w:pPr>
                    <w:ind w:left="0" w:firstLine="0"/>
                    <w:jc w:val="center"/>
                    <w:rPr>
                      <w:rFonts w:ascii="Arial" w:hAnsi="Arial" w:cs="Arial"/>
                      <w:color w:val="auto"/>
                      <w:sz w:val="20"/>
                      <w:szCs w:val="20"/>
                    </w:rPr>
                  </w:pPr>
                </w:p>
                <w:p w14:paraId="7CFBDC10" w14:textId="77777777" w:rsidR="00DB0AA7" w:rsidRPr="00382626" w:rsidRDefault="00DB0AA7" w:rsidP="00D62F44">
                  <w:pPr>
                    <w:ind w:left="0" w:firstLine="0"/>
                    <w:jc w:val="center"/>
                    <w:rPr>
                      <w:rFonts w:ascii="Arial" w:hAnsi="Arial" w:cs="Arial"/>
                      <w:color w:val="auto"/>
                      <w:sz w:val="20"/>
                      <w:szCs w:val="20"/>
                    </w:rPr>
                  </w:pPr>
                </w:p>
                <w:p w14:paraId="65364F2A" w14:textId="78978326" w:rsidR="00D62F44" w:rsidRPr="00382626" w:rsidRDefault="00382626" w:rsidP="00F31315">
                  <w:pPr>
                    <w:ind w:left="0" w:firstLine="0"/>
                    <w:jc w:val="center"/>
                    <w:rPr>
                      <w:rFonts w:ascii="Arial" w:hAnsi="Arial" w:cs="Arial"/>
                      <w:color w:val="auto"/>
                      <w:sz w:val="20"/>
                      <w:szCs w:val="20"/>
                    </w:rPr>
                  </w:pPr>
                  <w:r w:rsidRPr="00382626">
                    <w:rPr>
                      <w:rFonts w:ascii="Arial" w:hAnsi="Arial" w:cs="Arial"/>
                      <w:color w:val="auto"/>
                      <w:sz w:val="20"/>
                      <w:szCs w:val="20"/>
                    </w:rPr>
                    <w:t>2</w:t>
                  </w:r>
                  <w:r w:rsidR="00F31315">
                    <w:rPr>
                      <w:rFonts w:ascii="Arial" w:hAnsi="Arial" w:cs="Arial"/>
                      <w:color w:val="auto"/>
                      <w:sz w:val="20"/>
                      <w:szCs w:val="20"/>
                    </w:rPr>
                    <w:t>30</w:t>
                  </w:r>
                </w:p>
              </w:tc>
              <w:tc>
                <w:tcPr>
                  <w:tcW w:w="1387" w:type="dxa"/>
                  <w:tcBorders>
                    <w:top w:val="single" w:sz="4" w:space="0" w:color="auto"/>
                    <w:left w:val="nil"/>
                    <w:bottom w:val="single" w:sz="4" w:space="0" w:color="auto"/>
                    <w:right w:val="single" w:sz="4" w:space="0" w:color="auto"/>
                  </w:tcBorders>
                </w:tcPr>
                <w:p w14:paraId="6F87FA1D" w14:textId="77777777" w:rsidR="007E22BE" w:rsidRPr="00382626" w:rsidRDefault="007E22BE" w:rsidP="007E22BE">
                  <w:pPr>
                    <w:jc w:val="center"/>
                    <w:rPr>
                      <w:rFonts w:ascii="Arial" w:hAnsi="Arial" w:cs="Arial"/>
                      <w:color w:val="auto"/>
                      <w:sz w:val="20"/>
                      <w:szCs w:val="20"/>
                    </w:rPr>
                  </w:pPr>
                </w:p>
                <w:p w14:paraId="4E930E0A" w14:textId="77777777" w:rsidR="007E22BE" w:rsidRPr="00382626" w:rsidRDefault="007E22BE" w:rsidP="007E22BE">
                  <w:pPr>
                    <w:jc w:val="center"/>
                    <w:rPr>
                      <w:rFonts w:ascii="Arial" w:hAnsi="Arial" w:cs="Arial"/>
                      <w:color w:val="auto"/>
                      <w:sz w:val="20"/>
                      <w:szCs w:val="20"/>
                    </w:rPr>
                  </w:pPr>
                </w:p>
                <w:p w14:paraId="7A8E77DC" w14:textId="77777777" w:rsidR="007E22BE" w:rsidRPr="00382626" w:rsidRDefault="007E22BE" w:rsidP="007E22BE">
                  <w:pPr>
                    <w:jc w:val="center"/>
                    <w:rPr>
                      <w:rFonts w:ascii="Arial" w:hAnsi="Arial" w:cs="Arial"/>
                      <w:color w:val="auto"/>
                      <w:sz w:val="20"/>
                      <w:szCs w:val="20"/>
                    </w:rPr>
                  </w:pPr>
                </w:p>
                <w:p w14:paraId="46993825" w14:textId="77777777" w:rsidR="007E22BE" w:rsidRPr="00382626" w:rsidRDefault="007E22BE" w:rsidP="007E22BE">
                  <w:pPr>
                    <w:jc w:val="center"/>
                    <w:rPr>
                      <w:rFonts w:ascii="Arial" w:hAnsi="Arial" w:cs="Arial"/>
                      <w:color w:val="auto"/>
                      <w:sz w:val="20"/>
                      <w:szCs w:val="20"/>
                    </w:rPr>
                  </w:pPr>
                </w:p>
                <w:p w14:paraId="7F0BBBA1" w14:textId="77777777" w:rsidR="007E22BE" w:rsidRPr="00382626" w:rsidRDefault="007E22BE" w:rsidP="007E22BE">
                  <w:pPr>
                    <w:jc w:val="center"/>
                    <w:rPr>
                      <w:rFonts w:ascii="Arial" w:hAnsi="Arial" w:cs="Arial"/>
                      <w:color w:val="auto"/>
                      <w:sz w:val="20"/>
                      <w:szCs w:val="20"/>
                    </w:rPr>
                  </w:pPr>
                </w:p>
                <w:p w14:paraId="002A07AD" w14:textId="77777777" w:rsidR="007E22BE" w:rsidRPr="00382626" w:rsidRDefault="007E22BE" w:rsidP="007E22BE">
                  <w:pPr>
                    <w:jc w:val="center"/>
                    <w:rPr>
                      <w:rFonts w:ascii="Arial" w:hAnsi="Arial" w:cs="Arial"/>
                      <w:color w:val="auto"/>
                      <w:sz w:val="20"/>
                      <w:szCs w:val="20"/>
                    </w:rPr>
                  </w:pPr>
                </w:p>
                <w:p w14:paraId="677538CF" w14:textId="77777777" w:rsidR="00D62F44" w:rsidRPr="00382626" w:rsidRDefault="00D62F44" w:rsidP="007E22BE">
                  <w:pPr>
                    <w:jc w:val="center"/>
                    <w:rPr>
                      <w:rFonts w:ascii="Arial" w:hAnsi="Arial" w:cs="Arial"/>
                      <w:color w:val="auto"/>
                      <w:sz w:val="20"/>
                      <w:szCs w:val="20"/>
                    </w:rPr>
                  </w:pPr>
                </w:p>
                <w:p w14:paraId="1711498D" w14:textId="77777777" w:rsidR="00D62F44" w:rsidRPr="00382626" w:rsidRDefault="00D62F44" w:rsidP="007E22BE">
                  <w:pPr>
                    <w:jc w:val="center"/>
                    <w:rPr>
                      <w:rFonts w:ascii="Arial" w:hAnsi="Arial" w:cs="Arial"/>
                      <w:color w:val="auto"/>
                      <w:sz w:val="20"/>
                      <w:szCs w:val="20"/>
                    </w:rPr>
                  </w:pPr>
                </w:p>
                <w:p w14:paraId="0D3F5AC0" w14:textId="77777777" w:rsidR="00D62F44" w:rsidRPr="00382626" w:rsidRDefault="00D62F44" w:rsidP="007E22BE">
                  <w:pPr>
                    <w:jc w:val="center"/>
                    <w:rPr>
                      <w:rFonts w:ascii="Arial" w:hAnsi="Arial" w:cs="Arial"/>
                      <w:color w:val="auto"/>
                      <w:sz w:val="20"/>
                      <w:szCs w:val="20"/>
                    </w:rPr>
                  </w:pPr>
                </w:p>
                <w:p w14:paraId="528937E3" w14:textId="77777777" w:rsidR="00D62F44" w:rsidRPr="00382626" w:rsidRDefault="00D62F44" w:rsidP="007E22BE">
                  <w:pPr>
                    <w:jc w:val="center"/>
                    <w:rPr>
                      <w:rFonts w:ascii="Arial" w:hAnsi="Arial" w:cs="Arial"/>
                      <w:color w:val="auto"/>
                      <w:sz w:val="20"/>
                      <w:szCs w:val="20"/>
                    </w:rPr>
                  </w:pPr>
                </w:p>
                <w:p w14:paraId="7531EBE2" w14:textId="77777777" w:rsidR="00DB0AA7" w:rsidRPr="00382626" w:rsidRDefault="00DB0AA7" w:rsidP="007E22BE">
                  <w:pPr>
                    <w:jc w:val="center"/>
                    <w:rPr>
                      <w:rFonts w:ascii="Arial" w:hAnsi="Arial" w:cs="Arial"/>
                      <w:color w:val="auto"/>
                      <w:sz w:val="20"/>
                      <w:szCs w:val="20"/>
                    </w:rPr>
                  </w:pPr>
                </w:p>
                <w:p w14:paraId="173336F0" w14:textId="77777777" w:rsidR="00DB0AA7" w:rsidRPr="00382626" w:rsidRDefault="00DB0AA7" w:rsidP="007E22BE">
                  <w:pPr>
                    <w:jc w:val="center"/>
                    <w:rPr>
                      <w:rFonts w:ascii="Arial" w:hAnsi="Arial" w:cs="Arial"/>
                      <w:color w:val="auto"/>
                      <w:sz w:val="20"/>
                      <w:szCs w:val="20"/>
                    </w:rPr>
                  </w:pPr>
                </w:p>
                <w:p w14:paraId="22CF5601" w14:textId="0EDAF089" w:rsidR="00D62F44" w:rsidRPr="00382626" w:rsidRDefault="00382626" w:rsidP="00F31315">
                  <w:pPr>
                    <w:jc w:val="center"/>
                    <w:rPr>
                      <w:rFonts w:ascii="Arial" w:hAnsi="Arial" w:cs="Arial"/>
                      <w:color w:val="auto"/>
                      <w:sz w:val="20"/>
                      <w:szCs w:val="20"/>
                    </w:rPr>
                  </w:pPr>
                  <w:r w:rsidRPr="00382626">
                    <w:rPr>
                      <w:rFonts w:ascii="Arial" w:hAnsi="Arial" w:cs="Arial"/>
                      <w:color w:val="auto"/>
                      <w:sz w:val="20"/>
                      <w:szCs w:val="20"/>
                    </w:rPr>
                    <w:t>2</w:t>
                  </w:r>
                  <w:r w:rsidR="00F31315">
                    <w:rPr>
                      <w:rFonts w:ascii="Arial" w:hAnsi="Arial" w:cs="Arial"/>
                      <w:color w:val="auto"/>
                      <w:sz w:val="20"/>
                      <w:szCs w:val="20"/>
                    </w:rPr>
                    <w:t>35</w:t>
                  </w:r>
                </w:p>
              </w:tc>
            </w:tr>
          </w:tbl>
          <w:p w14:paraId="6905BCE3" w14:textId="77777777" w:rsidR="007E22BE" w:rsidRDefault="007E22BE" w:rsidP="008A744F">
            <w:pPr>
              <w:spacing w:after="48"/>
              <w:ind w:left="0" w:firstLine="0"/>
            </w:pPr>
          </w:p>
          <w:p w14:paraId="1C2C3B04" w14:textId="77777777" w:rsidR="007E22BE" w:rsidRDefault="007E22BE" w:rsidP="008A744F">
            <w:pPr>
              <w:spacing w:after="48"/>
              <w:ind w:left="0" w:firstLine="0"/>
            </w:pPr>
          </w:p>
        </w:tc>
      </w:tr>
    </w:tbl>
    <w:p w14:paraId="354597BC" w14:textId="77777777" w:rsidR="00365DDA" w:rsidRDefault="00365DDA">
      <w:pPr>
        <w:ind w:left="0" w:firstLine="0"/>
        <w:jc w:val="both"/>
      </w:pPr>
    </w:p>
    <w:p w14:paraId="49DADC57" w14:textId="77777777" w:rsidR="00365DDA" w:rsidRDefault="00365DDA">
      <w:pPr>
        <w:ind w:left="0" w:firstLine="0"/>
        <w:jc w:val="both"/>
      </w:pPr>
    </w:p>
    <w:p w14:paraId="6C43D5A9" w14:textId="77777777" w:rsidR="00365DDA" w:rsidRDefault="00365DDA">
      <w:pPr>
        <w:ind w:left="0" w:firstLine="0"/>
        <w:jc w:val="both"/>
      </w:pPr>
    </w:p>
    <w:p w14:paraId="0168AF5B" w14:textId="77777777" w:rsidR="00365DDA" w:rsidRDefault="00365DDA">
      <w:pPr>
        <w:ind w:left="0" w:firstLine="0"/>
        <w:jc w:val="both"/>
      </w:pPr>
    </w:p>
    <w:p w14:paraId="281BEC62" w14:textId="77777777" w:rsidR="00365DDA" w:rsidRDefault="00365DDA">
      <w:pPr>
        <w:ind w:left="0" w:firstLine="0"/>
        <w:jc w:val="both"/>
      </w:pPr>
    </w:p>
    <w:p w14:paraId="52483987" w14:textId="77777777" w:rsidR="00365DDA" w:rsidRDefault="00365DDA">
      <w:pPr>
        <w:ind w:left="0" w:firstLine="0"/>
        <w:jc w:val="both"/>
      </w:pPr>
    </w:p>
    <w:p w14:paraId="37D3D1CA" w14:textId="77777777" w:rsidR="005C7CD1" w:rsidRDefault="005C7CD1">
      <w:pPr>
        <w:ind w:left="0" w:firstLine="0"/>
        <w:jc w:val="both"/>
      </w:pPr>
    </w:p>
    <w:p w14:paraId="5423F72B" w14:textId="77777777" w:rsidR="00365DDA" w:rsidRDefault="00365DDA">
      <w:pPr>
        <w:ind w:left="0" w:firstLine="0"/>
        <w:jc w:val="both"/>
      </w:pPr>
    </w:p>
    <w:p w14:paraId="02CDFCB9" w14:textId="77777777" w:rsidR="00D62F44" w:rsidRDefault="00D62F44">
      <w:pPr>
        <w:ind w:left="0" w:firstLine="0"/>
        <w:jc w:val="both"/>
      </w:pPr>
    </w:p>
    <w:p w14:paraId="3364FF5A" w14:textId="77777777" w:rsidR="00D62F44" w:rsidRDefault="00D62F44">
      <w:pPr>
        <w:ind w:left="0" w:firstLine="0"/>
        <w:jc w:val="both"/>
      </w:pPr>
    </w:p>
    <w:p w14:paraId="44A4F7BD" w14:textId="77777777" w:rsidR="00D62F44" w:rsidRDefault="00D62F44">
      <w:pPr>
        <w:ind w:left="0" w:firstLine="0"/>
        <w:jc w:val="both"/>
      </w:pPr>
    </w:p>
    <w:p w14:paraId="07C0E88D" w14:textId="77777777" w:rsidR="00365DDA" w:rsidRDefault="00365DDA">
      <w:pPr>
        <w:ind w:left="0" w:firstLine="0"/>
        <w:jc w:val="both"/>
      </w:pPr>
    </w:p>
    <w:p w14:paraId="0EA6295D" w14:textId="77777777" w:rsidR="00365DDA" w:rsidRDefault="00365DDA">
      <w:pPr>
        <w:ind w:left="0" w:firstLine="0"/>
        <w:jc w:val="both"/>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DB0AA7" w14:paraId="038BEF33" w14:textId="77777777" w:rsidTr="00DB0AA7">
        <w:trPr>
          <w:trHeight w:val="562"/>
        </w:trPr>
        <w:tc>
          <w:tcPr>
            <w:tcW w:w="1838" w:type="dxa"/>
            <w:tcBorders>
              <w:top w:val="single" w:sz="4" w:space="0" w:color="000000"/>
              <w:left w:val="single" w:sz="4" w:space="0" w:color="000000"/>
              <w:bottom w:val="single" w:sz="4" w:space="0" w:color="000000"/>
              <w:right w:val="single" w:sz="4" w:space="0" w:color="000000"/>
            </w:tcBorders>
          </w:tcPr>
          <w:p w14:paraId="178D9AD9" w14:textId="77777777" w:rsidR="00DB0AA7" w:rsidRDefault="00DB0AA7" w:rsidP="00DB0AA7">
            <w:pPr>
              <w:ind w:left="3" w:firstLine="0"/>
              <w:jc w:val="center"/>
            </w:pPr>
            <w:r>
              <w:rPr>
                <w:b/>
              </w:rPr>
              <w:t>Projekt:</w:t>
            </w:r>
          </w:p>
        </w:tc>
        <w:tc>
          <w:tcPr>
            <w:tcW w:w="9790" w:type="dxa"/>
            <w:tcBorders>
              <w:top w:val="single" w:sz="4" w:space="0" w:color="000000"/>
              <w:left w:val="single" w:sz="4" w:space="0" w:color="000000"/>
              <w:bottom w:val="single" w:sz="4" w:space="0" w:color="000000"/>
              <w:right w:val="single" w:sz="4" w:space="0" w:color="000000"/>
            </w:tcBorders>
          </w:tcPr>
          <w:p w14:paraId="2E7A23F1" w14:textId="77777777" w:rsidR="00DB0AA7" w:rsidRDefault="00DB0AA7" w:rsidP="00382626">
            <w:pPr>
              <w:ind w:left="0" w:firstLine="0"/>
            </w:pPr>
            <w:r>
              <w:rPr>
                <w:b/>
              </w:rPr>
              <w:t>A1805504</w:t>
            </w:r>
            <w:r w:rsidR="00382626">
              <w:rPr>
                <w:b/>
              </w:rPr>
              <w:t>3</w:t>
            </w:r>
            <w:r>
              <w:rPr>
                <w:b/>
              </w:rPr>
              <w:t xml:space="preserve"> </w:t>
            </w:r>
            <w:r w:rsidR="00382626">
              <w:rPr>
                <w:b/>
              </w:rPr>
              <w:t>–</w:t>
            </w:r>
            <w:r>
              <w:rPr>
                <w:b/>
              </w:rPr>
              <w:t xml:space="preserve"> </w:t>
            </w:r>
            <w:r w:rsidR="00382626">
              <w:rPr>
                <w:b/>
              </w:rPr>
              <w:t>Prehrana za učeniku u osnovnim školama</w:t>
            </w:r>
            <w:r>
              <w:rPr>
                <w:b/>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14:paraId="1EC1955E" w14:textId="557B841B" w:rsidR="00DB0AA7" w:rsidRDefault="00DB0AA7" w:rsidP="00F31315">
            <w:pPr>
              <w:ind w:left="3" w:firstLine="0"/>
            </w:pPr>
            <w:r>
              <w:rPr>
                <w:b/>
              </w:rPr>
              <w:t xml:space="preserve">                            </w:t>
            </w:r>
            <w:r w:rsidR="00382626">
              <w:rPr>
                <w:b/>
              </w:rPr>
              <w:t>5</w:t>
            </w:r>
            <w:r w:rsidR="00F31315">
              <w:rPr>
                <w:b/>
              </w:rPr>
              <w:t>7</w:t>
            </w:r>
            <w:r>
              <w:rPr>
                <w:b/>
              </w:rPr>
              <w:t>.</w:t>
            </w:r>
            <w:r w:rsidR="00F31315">
              <w:rPr>
                <w:b/>
              </w:rPr>
              <w:t>750</w:t>
            </w:r>
            <w:r>
              <w:rPr>
                <w:b/>
              </w:rPr>
              <w:t xml:space="preserve"> </w:t>
            </w:r>
            <w:r w:rsidR="00F31315">
              <w:rPr>
                <w:b/>
              </w:rPr>
              <w:t>€</w:t>
            </w:r>
            <w:r>
              <w:t xml:space="preserve"> </w:t>
            </w:r>
          </w:p>
        </w:tc>
      </w:tr>
      <w:tr w:rsidR="00DB0AA7" w14:paraId="153F05BB" w14:textId="77777777" w:rsidTr="00DB0AA7">
        <w:trPr>
          <w:trHeight w:val="4054"/>
        </w:trPr>
        <w:tc>
          <w:tcPr>
            <w:tcW w:w="1838" w:type="dxa"/>
            <w:tcBorders>
              <w:top w:val="single" w:sz="4" w:space="0" w:color="000000"/>
              <w:left w:val="single" w:sz="4" w:space="0" w:color="000000"/>
              <w:bottom w:val="single" w:sz="4" w:space="0" w:color="000000"/>
              <w:right w:val="single" w:sz="4" w:space="0" w:color="000000"/>
            </w:tcBorders>
            <w:vAlign w:val="center"/>
          </w:tcPr>
          <w:p w14:paraId="2A6425E9" w14:textId="77777777" w:rsidR="00DB0AA7" w:rsidRDefault="00DB0AA7" w:rsidP="00DB0AA7">
            <w:pPr>
              <w:ind w:left="3" w:firstLine="0"/>
              <w:jc w:val="center"/>
            </w:pPr>
            <w:r>
              <w:rPr>
                <w:b/>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5F0F1FD4" w14:textId="77777777" w:rsidR="00DB0AA7" w:rsidRDefault="00DB0AA7" w:rsidP="00DB0AA7">
            <w:pPr>
              <w:spacing w:after="48"/>
              <w:ind w:left="0" w:firstLine="0"/>
            </w:pPr>
            <w:r>
              <w:t xml:space="preserve"> </w:t>
            </w:r>
          </w:p>
          <w:p w14:paraId="6244ED18" w14:textId="77777777" w:rsidR="00D20F28" w:rsidRDefault="00D20F28" w:rsidP="00DB0AA7">
            <w:pPr>
              <w:spacing w:after="30" w:line="258" w:lineRule="auto"/>
              <w:ind w:left="0" w:firstLine="0"/>
            </w:pPr>
          </w:p>
          <w:p w14:paraId="09488CD6" w14:textId="77777777" w:rsidR="00D20F28" w:rsidRDefault="00D20F28" w:rsidP="00DB0AA7">
            <w:pPr>
              <w:spacing w:after="30" w:line="258" w:lineRule="auto"/>
              <w:ind w:left="0" w:firstLine="0"/>
              <w:rPr>
                <w:sz w:val="23"/>
              </w:rPr>
            </w:pPr>
            <w:r>
              <w:t xml:space="preserve">Vlada </w:t>
            </w:r>
            <w:r w:rsidR="00DB0AA7">
              <w:rPr>
                <w:sz w:val="23"/>
              </w:rPr>
              <w:t>Republik</w:t>
            </w:r>
            <w:r>
              <w:rPr>
                <w:sz w:val="23"/>
              </w:rPr>
              <w:t>e</w:t>
            </w:r>
            <w:r w:rsidR="00DB0AA7">
              <w:rPr>
                <w:sz w:val="23"/>
              </w:rPr>
              <w:t xml:space="preserve"> Hrvatsk</w:t>
            </w:r>
            <w:r>
              <w:rPr>
                <w:sz w:val="23"/>
              </w:rPr>
              <w:t>e</w:t>
            </w:r>
            <w:r w:rsidR="00DB0AA7">
              <w:rPr>
                <w:sz w:val="23"/>
              </w:rPr>
              <w:t xml:space="preserve"> od 20</w:t>
            </w:r>
            <w:r>
              <w:rPr>
                <w:sz w:val="23"/>
              </w:rPr>
              <w:t>22</w:t>
            </w:r>
            <w:r w:rsidR="00DB0AA7">
              <w:rPr>
                <w:sz w:val="23"/>
              </w:rPr>
              <w:t xml:space="preserve">. godine </w:t>
            </w:r>
            <w:r>
              <w:rPr>
                <w:sz w:val="23"/>
              </w:rPr>
              <w:t>p</w:t>
            </w:r>
            <w:r w:rsidR="00DB0AA7">
              <w:rPr>
                <w:sz w:val="23"/>
              </w:rPr>
              <w:t xml:space="preserve">rovodi </w:t>
            </w:r>
            <w:r>
              <w:rPr>
                <w:sz w:val="23"/>
              </w:rPr>
              <w:t>financiranje troškova prehrane za učenike osnovnih škola.</w:t>
            </w:r>
          </w:p>
          <w:p w14:paraId="3F4F9C6C" w14:textId="7E20D20A" w:rsidR="00DB0AA7" w:rsidRDefault="00FF1523" w:rsidP="00DB0AA7">
            <w:pPr>
              <w:spacing w:after="30" w:line="258" w:lineRule="auto"/>
              <w:ind w:left="0" w:firstLine="0"/>
              <w:rPr>
                <w:sz w:val="23"/>
              </w:rPr>
            </w:pPr>
            <w:r>
              <w:rPr>
                <w:sz w:val="23"/>
              </w:rPr>
              <w:t>Ministarstvo znanosti, obrazovanja i mladih</w:t>
            </w:r>
            <w:r w:rsidR="00D20F28">
              <w:rPr>
                <w:sz w:val="23"/>
              </w:rPr>
              <w:t xml:space="preserve"> podmirivat će troškove financiranja prehrane za svakog učenika osnovne škole  uključenog u školsku prehranu.</w:t>
            </w:r>
          </w:p>
          <w:p w14:paraId="6C30BB4A" w14:textId="77777777" w:rsidR="00D20F28" w:rsidRPr="00A07BB1" w:rsidRDefault="00D20F28" w:rsidP="00DB0AA7">
            <w:pPr>
              <w:spacing w:after="30" w:line="258" w:lineRule="auto"/>
              <w:ind w:left="0" w:firstLine="0"/>
              <w:rPr>
                <w:color w:val="auto"/>
                <w:sz w:val="23"/>
              </w:rPr>
            </w:pPr>
            <w:r>
              <w:rPr>
                <w:sz w:val="23"/>
              </w:rPr>
              <w:t xml:space="preserve">Prehrana mora u najvećoj mogućoj mjeri biti organizirana u skladu s Normativima za prehranu učenika u osnovnoj </w:t>
            </w:r>
            <w:r w:rsidRPr="00A07BB1">
              <w:rPr>
                <w:color w:val="auto"/>
                <w:sz w:val="23"/>
              </w:rPr>
              <w:t>školi (</w:t>
            </w:r>
            <w:r w:rsidR="00A07BB1" w:rsidRPr="00A07BB1">
              <w:rPr>
                <w:color w:val="auto"/>
              </w:rPr>
              <w:t xml:space="preserve">„Narodne novine“ broj: </w:t>
            </w:r>
            <w:r w:rsidRPr="00A07BB1">
              <w:rPr>
                <w:color w:val="auto"/>
                <w:sz w:val="23"/>
              </w:rPr>
              <w:t>146/12) i Nacionalnim smjernicama za prehranu učenika u osnovnim školama (Ministarstvo zdravlja, 2023.).</w:t>
            </w:r>
          </w:p>
          <w:p w14:paraId="248E00D8" w14:textId="77777777" w:rsidR="00DB0AA7" w:rsidRDefault="00D20F28" w:rsidP="00D20F28">
            <w:pPr>
              <w:spacing w:after="30" w:line="258" w:lineRule="auto"/>
              <w:ind w:left="0" w:firstLine="0"/>
            </w:pPr>
            <w:r w:rsidRPr="00A07BB1">
              <w:rPr>
                <w:color w:val="auto"/>
              </w:rPr>
              <w:t xml:space="preserve">Ovim projektom se </w:t>
            </w:r>
            <w:r w:rsidR="00DB0AA7" w:rsidRPr="00A07BB1">
              <w:rPr>
                <w:color w:val="auto"/>
                <w:sz w:val="23"/>
              </w:rPr>
              <w:t>promovira</w:t>
            </w:r>
            <w:r w:rsidRPr="00A07BB1">
              <w:rPr>
                <w:color w:val="auto"/>
                <w:sz w:val="23"/>
              </w:rPr>
              <w:t>ju</w:t>
            </w:r>
            <w:r w:rsidR="00DB0AA7" w:rsidRPr="00A07BB1">
              <w:rPr>
                <w:color w:val="auto"/>
                <w:sz w:val="23"/>
              </w:rPr>
              <w:t xml:space="preserve"> zdrave prehrambene navike </w:t>
            </w:r>
            <w:r w:rsidRPr="00A07BB1">
              <w:rPr>
                <w:color w:val="auto"/>
                <w:sz w:val="23"/>
              </w:rPr>
              <w:t xml:space="preserve">djece </w:t>
            </w:r>
            <w:r w:rsidR="00DB0AA7" w:rsidRPr="00A07BB1">
              <w:rPr>
                <w:color w:val="auto"/>
                <w:sz w:val="23"/>
              </w:rPr>
              <w:t xml:space="preserve">s ciljem povećanja udjela voća i povrća, mlijeka i mliječnih </w:t>
            </w:r>
            <w:r w:rsidR="00DB0AA7">
              <w:rPr>
                <w:sz w:val="23"/>
              </w:rPr>
              <w:t>pr</w:t>
            </w:r>
            <w:r>
              <w:rPr>
                <w:sz w:val="23"/>
              </w:rPr>
              <w:t xml:space="preserve">oizvoda u svakodnevnoj prehrani, osiguravanje obroka svakom učeniku i </w:t>
            </w:r>
            <w:r>
              <w:t>oblikovanje</w:t>
            </w:r>
            <w:r w:rsidR="00DB0AA7" w:rsidRPr="00D20F28">
              <w:t xml:space="preserve"> prehrambenih navika djece </w:t>
            </w:r>
            <w:r>
              <w:t xml:space="preserve">s ograničenim </w:t>
            </w:r>
            <w:r w:rsidR="00DB0AA7" w:rsidRPr="00D20F28">
              <w:t>unos</w:t>
            </w:r>
            <w:r>
              <w:t>om</w:t>
            </w:r>
            <w:r w:rsidR="00DB0AA7" w:rsidRPr="00D20F28">
              <w:t xml:space="preserve"> hrane s visokim s</w:t>
            </w:r>
            <w:r>
              <w:t>adržajem masti, šećera i soli.</w:t>
            </w:r>
          </w:p>
          <w:p w14:paraId="76C314CA" w14:textId="77777777" w:rsidR="00D20F28" w:rsidRPr="00D20F28" w:rsidRDefault="00D20F28" w:rsidP="00D20F28">
            <w:pPr>
              <w:spacing w:after="30" w:line="258" w:lineRule="auto"/>
              <w:ind w:left="0" w:firstLine="0"/>
            </w:pPr>
          </w:p>
          <w:p w14:paraId="35017DAC" w14:textId="77777777" w:rsidR="00DB0AA7" w:rsidRDefault="00DB0AA7" w:rsidP="00DB0AA7">
            <w:pPr>
              <w:ind w:left="0" w:firstLine="0"/>
            </w:pPr>
            <w:r>
              <w:t xml:space="preserve"> </w:t>
            </w:r>
          </w:p>
        </w:tc>
      </w:tr>
      <w:tr w:rsidR="00DB0AA7" w14:paraId="3749E388" w14:textId="77777777" w:rsidTr="00DB0AA7">
        <w:trPr>
          <w:trHeight w:val="3652"/>
        </w:trPr>
        <w:tc>
          <w:tcPr>
            <w:tcW w:w="1838" w:type="dxa"/>
            <w:tcBorders>
              <w:top w:val="single" w:sz="4" w:space="0" w:color="000000"/>
              <w:left w:val="single" w:sz="4" w:space="0" w:color="000000"/>
              <w:bottom w:val="single" w:sz="4" w:space="0" w:color="000000"/>
              <w:right w:val="single" w:sz="4" w:space="0" w:color="000000"/>
            </w:tcBorders>
            <w:vAlign w:val="center"/>
          </w:tcPr>
          <w:p w14:paraId="2DCB8D09" w14:textId="77777777" w:rsidR="00DB0AA7" w:rsidRDefault="00DB0AA7" w:rsidP="00DB0AA7">
            <w:pPr>
              <w:ind w:left="3" w:firstLine="0"/>
              <w:jc w:val="center"/>
              <w:rPr>
                <w:b/>
              </w:rPr>
            </w:pPr>
            <w:r>
              <w:rPr>
                <w:b/>
              </w:rPr>
              <w:t>Cilj:</w:t>
            </w:r>
          </w:p>
        </w:tc>
        <w:tc>
          <w:tcPr>
            <w:tcW w:w="13210" w:type="dxa"/>
            <w:gridSpan w:val="2"/>
            <w:tcBorders>
              <w:top w:val="single" w:sz="4" w:space="0" w:color="000000"/>
              <w:left w:val="single" w:sz="4" w:space="0" w:color="000000"/>
              <w:bottom w:val="single" w:sz="4" w:space="0" w:color="000000"/>
              <w:right w:val="single" w:sz="4" w:space="0" w:color="000000"/>
            </w:tcBorders>
          </w:tcPr>
          <w:p w14:paraId="29CDFF69" w14:textId="77777777" w:rsidR="00DB0AA7" w:rsidRDefault="00DB0AA7" w:rsidP="00DB0AA7">
            <w:pPr>
              <w:spacing w:after="48"/>
              <w:ind w:left="0" w:firstLine="0"/>
            </w:pPr>
          </w:p>
          <w:p w14:paraId="2B7EF8C9" w14:textId="77777777" w:rsidR="00984B56" w:rsidRDefault="00984B56" w:rsidP="00DB0AA7">
            <w:pPr>
              <w:spacing w:after="48"/>
              <w:ind w:left="0" w:firstLine="0"/>
            </w:pPr>
          </w:p>
          <w:p w14:paraId="411B0E50" w14:textId="77777777" w:rsidR="00984B56" w:rsidRDefault="00984B56" w:rsidP="00DB0AA7">
            <w:pPr>
              <w:spacing w:after="48"/>
              <w:ind w:left="0" w:firstLine="0"/>
            </w:pPr>
          </w:p>
          <w:p w14:paraId="4600DDFE" w14:textId="77777777" w:rsidR="00984B56" w:rsidRDefault="00984B56" w:rsidP="00DB0AA7">
            <w:pPr>
              <w:spacing w:after="48"/>
              <w:ind w:left="0" w:firstLine="0"/>
            </w:pPr>
          </w:p>
          <w:p w14:paraId="5ECC39CE" w14:textId="77777777" w:rsidR="00DB0AA7" w:rsidRDefault="00DB0AA7" w:rsidP="00DB0AA7">
            <w:pPr>
              <w:spacing w:after="48"/>
              <w:ind w:left="0" w:firstLine="0"/>
            </w:pPr>
          </w:p>
          <w:p w14:paraId="5BD28BCB" w14:textId="77777777" w:rsidR="00DB0AA7" w:rsidRDefault="00DB0AA7" w:rsidP="00D20F28">
            <w:pPr>
              <w:spacing w:after="48"/>
              <w:ind w:left="0" w:firstLine="0"/>
            </w:pPr>
            <w:r>
              <w:t>Podizanje svijesti o zdravoj prehran</w:t>
            </w:r>
            <w:r w:rsidR="00382626">
              <w:t>i</w:t>
            </w:r>
            <w:r>
              <w:t xml:space="preserve">, omogućiti </w:t>
            </w:r>
            <w:r w:rsidR="00D20F28">
              <w:t xml:space="preserve">svakom učeniku </w:t>
            </w:r>
            <w:r>
              <w:t>besplat</w:t>
            </w:r>
            <w:r w:rsidR="00D20F28">
              <w:t xml:space="preserve">nu školsku marendu jedan put dnevno </w:t>
            </w:r>
            <w:r>
              <w:t>tijekom trajanja nastavne godine.</w:t>
            </w:r>
          </w:p>
        </w:tc>
      </w:tr>
      <w:tr w:rsidR="00DB0AA7" w14:paraId="12C1BEC7" w14:textId="77777777" w:rsidTr="00DB0AA7">
        <w:trPr>
          <w:trHeight w:val="6086"/>
        </w:trPr>
        <w:tc>
          <w:tcPr>
            <w:tcW w:w="1838" w:type="dxa"/>
            <w:tcBorders>
              <w:top w:val="single" w:sz="4" w:space="0" w:color="000000"/>
              <w:left w:val="single" w:sz="4" w:space="0" w:color="000000"/>
              <w:bottom w:val="single" w:sz="4" w:space="0" w:color="000000"/>
              <w:right w:val="single" w:sz="4" w:space="0" w:color="000000"/>
            </w:tcBorders>
            <w:vAlign w:val="center"/>
          </w:tcPr>
          <w:p w14:paraId="28AAAAC1" w14:textId="77777777" w:rsidR="00DB0AA7" w:rsidRDefault="00DB0AA7" w:rsidP="00DB0AA7">
            <w:pPr>
              <w:ind w:left="3" w:firstLine="0"/>
              <w:jc w:val="center"/>
              <w:rPr>
                <w:b/>
              </w:rPr>
            </w:pPr>
            <w:r>
              <w:rPr>
                <w:b/>
              </w:rPr>
              <w:lastRenderedPageBreak/>
              <w:t>Pokazatelj uspješnosti:</w:t>
            </w:r>
          </w:p>
        </w:tc>
        <w:tc>
          <w:tcPr>
            <w:tcW w:w="13210" w:type="dxa"/>
            <w:gridSpan w:val="2"/>
            <w:tcBorders>
              <w:top w:val="single" w:sz="4" w:space="0" w:color="000000"/>
              <w:left w:val="single" w:sz="4" w:space="0" w:color="000000"/>
              <w:bottom w:val="single" w:sz="4" w:space="0" w:color="000000"/>
              <w:right w:val="single" w:sz="4" w:space="0" w:color="000000"/>
            </w:tcBorders>
          </w:tcPr>
          <w:p w14:paraId="3665797E" w14:textId="77777777" w:rsidR="00DB0AA7" w:rsidRDefault="00DB0AA7" w:rsidP="00DB0AA7">
            <w:pPr>
              <w:spacing w:after="48"/>
              <w:ind w:left="0" w:firstLine="0"/>
            </w:pPr>
            <w:r>
              <w:t>Zadovoljstvo učenika i roditelja te isticanje potrebe za nastavkom projekta.</w:t>
            </w:r>
          </w:p>
          <w:p w14:paraId="6DF2A645" w14:textId="77777777" w:rsidR="00DB0AA7" w:rsidRDefault="00DB0AA7" w:rsidP="00DB0AA7">
            <w:pPr>
              <w:spacing w:after="48"/>
              <w:ind w:left="0" w:firstLine="0"/>
            </w:pPr>
          </w:p>
          <w:tbl>
            <w:tblPr>
              <w:tblW w:w="11929" w:type="dxa"/>
              <w:tblLook w:val="0000" w:firstRow="0" w:lastRow="0" w:firstColumn="0" w:lastColumn="0" w:noHBand="0" w:noVBand="0"/>
            </w:tblPr>
            <w:tblGrid>
              <w:gridCol w:w="1752"/>
              <w:gridCol w:w="1699"/>
              <w:gridCol w:w="1543"/>
              <w:gridCol w:w="1387"/>
              <w:gridCol w:w="1387"/>
              <w:gridCol w:w="1387"/>
              <w:gridCol w:w="1387"/>
              <w:gridCol w:w="1387"/>
            </w:tblGrid>
            <w:tr w:rsidR="00DB0AA7" w:rsidRPr="00AF4F8C" w14:paraId="4065E5E6" w14:textId="77777777" w:rsidTr="00DB0AA7">
              <w:trPr>
                <w:trHeight w:val="248"/>
              </w:trPr>
              <w:tc>
                <w:tcPr>
                  <w:tcW w:w="1752" w:type="dxa"/>
                  <w:vMerge w:val="restart"/>
                  <w:tcBorders>
                    <w:top w:val="single" w:sz="4" w:space="0" w:color="auto"/>
                    <w:left w:val="single" w:sz="4" w:space="0" w:color="auto"/>
                    <w:right w:val="single" w:sz="4" w:space="0" w:color="auto"/>
                  </w:tcBorders>
                  <w:shd w:val="clear" w:color="auto" w:fill="auto"/>
                  <w:noWrap/>
                  <w:vAlign w:val="center"/>
                </w:tcPr>
                <w:p w14:paraId="10E19A8F" w14:textId="77777777" w:rsidR="00DB0AA7" w:rsidRPr="00AF4F8C" w:rsidRDefault="00DB0AA7" w:rsidP="00DB0AA7">
                  <w:pPr>
                    <w:jc w:val="center"/>
                    <w:rPr>
                      <w:rFonts w:ascii="Arial" w:hAnsi="Arial" w:cs="Arial"/>
                      <w:bCs/>
                      <w:color w:val="000000" w:themeColor="text1"/>
                      <w:sz w:val="20"/>
                      <w:szCs w:val="20"/>
                    </w:rPr>
                  </w:pPr>
                  <w:r>
                    <w:rPr>
                      <w:rFonts w:ascii="Arial" w:hAnsi="Arial" w:cs="Arial"/>
                      <w:bCs/>
                      <w:color w:val="000000" w:themeColor="text1"/>
                      <w:sz w:val="20"/>
                      <w:szCs w:val="20"/>
                    </w:rPr>
                    <w:t>Pokazatelj rezultata</w:t>
                  </w:r>
                </w:p>
              </w:tc>
              <w:tc>
                <w:tcPr>
                  <w:tcW w:w="1699" w:type="dxa"/>
                  <w:vMerge w:val="restart"/>
                  <w:tcBorders>
                    <w:top w:val="single" w:sz="4" w:space="0" w:color="auto"/>
                    <w:left w:val="nil"/>
                    <w:right w:val="single" w:sz="4" w:space="0" w:color="auto"/>
                  </w:tcBorders>
                  <w:shd w:val="clear" w:color="auto" w:fill="auto"/>
                  <w:noWrap/>
                  <w:vAlign w:val="center"/>
                </w:tcPr>
                <w:p w14:paraId="39F30C3C" w14:textId="77777777" w:rsidR="00DB0AA7" w:rsidRPr="00AF4F8C" w:rsidRDefault="00DB0AA7" w:rsidP="00DB0AA7">
                  <w:pPr>
                    <w:jc w:val="center"/>
                    <w:rPr>
                      <w:rFonts w:ascii="Arial" w:hAnsi="Arial" w:cs="Arial"/>
                      <w:bCs/>
                      <w:color w:val="000000" w:themeColor="text1"/>
                      <w:sz w:val="20"/>
                      <w:szCs w:val="20"/>
                    </w:rPr>
                  </w:pPr>
                  <w:r>
                    <w:rPr>
                      <w:rFonts w:ascii="Arial" w:hAnsi="Arial" w:cs="Arial"/>
                      <w:bCs/>
                      <w:color w:val="000000" w:themeColor="text1"/>
                      <w:sz w:val="20"/>
                      <w:szCs w:val="20"/>
                    </w:rPr>
                    <w:t>Definicija</w:t>
                  </w:r>
                </w:p>
              </w:tc>
              <w:tc>
                <w:tcPr>
                  <w:tcW w:w="1543" w:type="dxa"/>
                  <w:vMerge w:val="restart"/>
                  <w:tcBorders>
                    <w:top w:val="single" w:sz="4" w:space="0" w:color="auto"/>
                    <w:left w:val="nil"/>
                    <w:right w:val="single" w:sz="4" w:space="0" w:color="auto"/>
                  </w:tcBorders>
                  <w:shd w:val="clear" w:color="auto" w:fill="auto"/>
                  <w:noWrap/>
                  <w:vAlign w:val="center"/>
                </w:tcPr>
                <w:p w14:paraId="3C291AAF" w14:textId="77777777" w:rsidR="00DB0AA7" w:rsidRPr="00AF4F8C" w:rsidRDefault="00DB0AA7" w:rsidP="00DB0AA7">
                  <w:pPr>
                    <w:jc w:val="center"/>
                    <w:rPr>
                      <w:rFonts w:ascii="Arial" w:hAnsi="Arial" w:cs="Arial"/>
                      <w:bCs/>
                      <w:color w:val="000000" w:themeColor="text1"/>
                      <w:sz w:val="20"/>
                      <w:szCs w:val="20"/>
                    </w:rPr>
                  </w:pPr>
                  <w:r>
                    <w:rPr>
                      <w:rFonts w:ascii="Arial" w:hAnsi="Arial" w:cs="Arial"/>
                      <w:bCs/>
                      <w:color w:val="000000" w:themeColor="text1"/>
                      <w:sz w:val="20"/>
                      <w:szCs w:val="20"/>
                    </w:rPr>
                    <w:t>Jedinica</w:t>
                  </w:r>
                  <w:r w:rsidRPr="00AF4F8C">
                    <w:rPr>
                      <w:rFonts w:ascii="Arial" w:hAnsi="Arial" w:cs="Arial"/>
                      <w:bCs/>
                      <w:color w:val="000000" w:themeColor="text1"/>
                      <w:sz w:val="20"/>
                      <w:szCs w:val="20"/>
                    </w:rPr>
                    <w:t xml:space="preserve"> </w:t>
                  </w:r>
                </w:p>
              </w:tc>
              <w:tc>
                <w:tcPr>
                  <w:tcW w:w="1387" w:type="dxa"/>
                  <w:vMerge w:val="restart"/>
                  <w:tcBorders>
                    <w:top w:val="single" w:sz="4" w:space="0" w:color="auto"/>
                    <w:left w:val="nil"/>
                    <w:right w:val="single" w:sz="4" w:space="0" w:color="auto"/>
                  </w:tcBorders>
                  <w:shd w:val="clear" w:color="auto" w:fill="auto"/>
                  <w:noWrap/>
                  <w:vAlign w:val="center"/>
                </w:tcPr>
                <w:p w14:paraId="0FF190F5" w14:textId="77777777" w:rsidR="00DB0AA7" w:rsidRPr="00AF4F8C" w:rsidRDefault="00DB0AA7" w:rsidP="00DB0AA7">
                  <w:pPr>
                    <w:jc w:val="center"/>
                    <w:rPr>
                      <w:rFonts w:ascii="Arial" w:hAnsi="Arial" w:cs="Arial"/>
                      <w:bCs/>
                      <w:color w:val="000000" w:themeColor="text1"/>
                      <w:sz w:val="20"/>
                      <w:szCs w:val="20"/>
                    </w:rPr>
                  </w:pPr>
                  <w:r>
                    <w:rPr>
                      <w:rFonts w:ascii="Arial" w:hAnsi="Arial" w:cs="Arial"/>
                      <w:bCs/>
                      <w:color w:val="000000" w:themeColor="text1"/>
                      <w:sz w:val="20"/>
                      <w:szCs w:val="20"/>
                    </w:rPr>
                    <w:t>Polazna vrijednost</w:t>
                  </w:r>
                </w:p>
              </w:tc>
              <w:tc>
                <w:tcPr>
                  <w:tcW w:w="1387" w:type="dxa"/>
                  <w:vMerge w:val="restart"/>
                  <w:tcBorders>
                    <w:top w:val="single" w:sz="4" w:space="0" w:color="auto"/>
                    <w:left w:val="nil"/>
                    <w:right w:val="single" w:sz="4" w:space="0" w:color="auto"/>
                  </w:tcBorders>
                  <w:vAlign w:val="center"/>
                </w:tcPr>
                <w:p w14:paraId="4152B144" w14:textId="77777777" w:rsidR="00DB0AA7" w:rsidRPr="00AF4F8C" w:rsidRDefault="00DB0AA7" w:rsidP="00DB0AA7">
                  <w:pPr>
                    <w:jc w:val="center"/>
                    <w:rPr>
                      <w:rFonts w:ascii="Arial" w:hAnsi="Arial" w:cs="Arial"/>
                      <w:bCs/>
                      <w:color w:val="000000" w:themeColor="text1"/>
                      <w:sz w:val="20"/>
                      <w:szCs w:val="20"/>
                    </w:rPr>
                  </w:pPr>
                  <w:r>
                    <w:rPr>
                      <w:rFonts w:ascii="Arial" w:hAnsi="Arial" w:cs="Arial"/>
                      <w:bCs/>
                      <w:color w:val="000000" w:themeColor="text1"/>
                      <w:sz w:val="20"/>
                      <w:szCs w:val="20"/>
                    </w:rPr>
                    <w:t>Izvor podataka</w:t>
                  </w:r>
                </w:p>
              </w:tc>
              <w:tc>
                <w:tcPr>
                  <w:tcW w:w="4161" w:type="dxa"/>
                  <w:gridSpan w:val="3"/>
                  <w:tcBorders>
                    <w:top w:val="single" w:sz="4" w:space="0" w:color="auto"/>
                    <w:left w:val="nil"/>
                    <w:bottom w:val="single" w:sz="4" w:space="0" w:color="auto"/>
                    <w:right w:val="single" w:sz="4" w:space="0" w:color="auto"/>
                  </w:tcBorders>
                </w:tcPr>
                <w:p w14:paraId="1C674244" w14:textId="77777777" w:rsidR="00DB0AA7" w:rsidRPr="000C5C46" w:rsidRDefault="00DB0AA7" w:rsidP="00DB0AA7">
                  <w:pPr>
                    <w:jc w:val="center"/>
                    <w:rPr>
                      <w:rFonts w:ascii="Arial" w:hAnsi="Arial" w:cs="Arial"/>
                      <w:bCs/>
                      <w:color w:val="000000" w:themeColor="text1"/>
                      <w:sz w:val="20"/>
                      <w:szCs w:val="20"/>
                    </w:rPr>
                  </w:pPr>
                  <w:r w:rsidRPr="000C5C46">
                    <w:rPr>
                      <w:rFonts w:ascii="Arial" w:hAnsi="Arial" w:cs="Arial"/>
                      <w:bCs/>
                      <w:color w:val="000000" w:themeColor="text1"/>
                      <w:sz w:val="20"/>
                      <w:szCs w:val="20"/>
                    </w:rPr>
                    <w:t>Ciljana vrijednost</w:t>
                  </w:r>
                </w:p>
              </w:tc>
            </w:tr>
            <w:tr w:rsidR="00DB0AA7" w:rsidRPr="00AF4F8C" w14:paraId="75B0661A" w14:textId="77777777" w:rsidTr="00DB0AA7">
              <w:trPr>
                <w:trHeight w:val="247"/>
              </w:trPr>
              <w:tc>
                <w:tcPr>
                  <w:tcW w:w="1752" w:type="dxa"/>
                  <w:vMerge/>
                  <w:tcBorders>
                    <w:left w:val="single" w:sz="4" w:space="0" w:color="auto"/>
                    <w:bottom w:val="single" w:sz="4" w:space="0" w:color="auto"/>
                    <w:right w:val="single" w:sz="4" w:space="0" w:color="auto"/>
                  </w:tcBorders>
                  <w:shd w:val="clear" w:color="auto" w:fill="auto"/>
                  <w:noWrap/>
                  <w:vAlign w:val="center"/>
                </w:tcPr>
                <w:p w14:paraId="20316F11" w14:textId="77777777" w:rsidR="00DB0AA7" w:rsidRDefault="00DB0AA7" w:rsidP="00DB0AA7">
                  <w:pPr>
                    <w:jc w:val="center"/>
                    <w:rPr>
                      <w:rFonts w:ascii="Arial" w:hAnsi="Arial" w:cs="Arial"/>
                      <w:bCs/>
                      <w:color w:val="000000" w:themeColor="text1"/>
                      <w:sz w:val="20"/>
                      <w:szCs w:val="20"/>
                    </w:rPr>
                  </w:pPr>
                </w:p>
              </w:tc>
              <w:tc>
                <w:tcPr>
                  <w:tcW w:w="1699" w:type="dxa"/>
                  <w:vMerge/>
                  <w:tcBorders>
                    <w:left w:val="nil"/>
                    <w:bottom w:val="single" w:sz="4" w:space="0" w:color="auto"/>
                    <w:right w:val="single" w:sz="4" w:space="0" w:color="auto"/>
                  </w:tcBorders>
                  <w:shd w:val="clear" w:color="auto" w:fill="auto"/>
                  <w:noWrap/>
                  <w:vAlign w:val="center"/>
                </w:tcPr>
                <w:p w14:paraId="237E8FBB" w14:textId="77777777" w:rsidR="00DB0AA7" w:rsidRDefault="00DB0AA7" w:rsidP="00DB0AA7">
                  <w:pPr>
                    <w:jc w:val="center"/>
                    <w:rPr>
                      <w:rFonts w:ascii="Arial" w:hAnsi="Arial" w:cs="Arial"/>
                      <w:bCs/>
                      <w:color w:val="000000" w:themeColor="text1"/>
                      <w:sz w:val="20"/>
                      <w:szCs w:val="20"/>
                    </w:rPr>
                  </w:pPr>
                </w:p>
              </w:tc>
              <w:tc>
                <w:tcPr>
                  <w:tcW w:w="1543" w:type="dxa"/>
                  <w:vMerge/>
                  <w:tcBorders>
                    <w:left w:val="nil"/>
                    <w:bottom w:val="single" w:sz="4" w:space="0" w:color="auto"/>
                    <w:right w:val="single" w:sz="4" w:space="0" w:color="auto"/>
                  </w:tcBorders>
                  <w:shd w:val="clear" w:color="auto" w:fill="auto"/>
                  <w:noWrap/>
                  <w:vAlign w:val="center"/>
                </w:tcPr>
                <w:p w14:paraId="495CC762" w14:textId="77777777" w:rsidR="00DB0AA7" w:rsidRDefault="00DB0AA7" w:rsidP="00DB0AA7">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shd w:val="clear" w:color="auto" w:fill="auto"/>
                  <w:noWrap/>
                  <w:vAlign w:val="center"/>
                </w:tcPr>
                <w:p w14:paraId="0759DB43" w14:textId="77777777" w:rsidR="00DB0AA7" w:rsidRDefault="00DB0AA7" w:rsidP="00DB0AA7">
                  <w:pPr>
                    <w:jc w:val="center"/>
                    <w:rPr>
                      <w:rFonts w:ascii="Arial" w:hAnsi="Arial" w:cs="Arial"/>
                      <w:bCs/>
                      <w:color w:val="000000" w:themeColor="text1"/>
                      <w:sz w:val="20"/>
                      <w:szCs w:val="20"/>
                    </w:rPr>
                  </w:pPr>
                </w:p>
              </w:tc>
              <w:tc>
                <w:tcPr>
                  <w:tcW w:w="1387" w:type="dxa"/>
                  <w:vMerge/>
                  <w:tcBorders>
                    <w:left w:val="nil"/>
                    <w:bottom w:val="single" w:sz="4" w:space="0" w:color="auto"/>
                    <w:right w:val="single" w:sz="4" w:space="0" w:color="auto"/>
                  </w:tcBorders>
                  <w:vAlign w:val="center"/>
                </w:tcPr>
                <w:p w14:paraId="1D3D58F5" w14:textId="77777777" w:rsidR="00DB0AA7" w:rsidRDefault="00DB0AA7" w:rsidP="00DB0AA7">
                  <w:pPr>
                    <w:jc w:val="center"/>
                    <w:rPr>
                      <w:rFonts w:ascii="Arial" w:hAnsi="Arial" w:cs="Arial"/>
                      <w:bCs/>
                      <w:color w:val="000000" w:themeColor="text1"/>
                      <w:sz w:val="20"/>
                      <w:szCs w:val="20"/>
                    </w:rPr>
                  </w:pPr>
                </w:p>
              </w:tc>
              <w:tc>
                <w:tcPr>
                  <w:tcW w:w="1387" w:type="dxa"/>
                  <w:tcBorders>
                    <w:top w:val="single" w:sz="4" w:space="0" w:color="auto"/>
                    <w:left w:val="nil"/>
                    <w:bottom w:val="single" w:sz="4" w:space="0" w:color="auto"/>
                    <w:right w:val="single" w:sz="4" w:space="0" w:color="auto"/>
                  </w:tcBorders>
                </w:tcPr>
                <w:p w14:paraId="558A6AA5" w14:textId="3F99B324" w:rsidR="00DB0AA7" w:rsidRPr="000C5C46" w:rsidRDefault="00DB0AA7" w:rsidP="00DB0AA7">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5</w:t>
                  </w:r>
                  <w:r w:rsidRPr="000C5C46">
                    <w:rPr>
                      <w:rFonts w:ascii="Arial" w:hAnsi="Arial" w:cs="Arial"/>
                      <w:bCs/>
                      <w:color w:val="000000" w:themeColor="text1"/>
                      <w:sz w:val="20"/>
                      <w:szCs w:val="20"/>
                    </w:rPr>
                    <w:t>.</w:t>
                  </w:r>
                </w:p>
              </w:tc>
              <w:tc>
                <w:tcPr>
                  <w:tcW w:w="1387" w:type="dxa"/>
                  <w:tcBorders>
                    <w:top w:val="single" w:sz="4" w:space="0" w:color="auto"/>
                    <w:left w:val="nil"/>
                    <w:bottom w:val="single" w:sz="4" w:space="0" w:color="auto"/>
                    <w:right w:val="single" w:sz="4" w:space="0" w:color="auto"/>
                  </w:tcBorders>
                </w:tcPr>
                <w:p w14:paraId="3A2A2C42" w14:textId="1CF88D1D" w:rsidR="00DB0AA7" w:rsidRPr="000C5C46" w:rsidRDefault="00DB0AA7"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6</w:t>
                  </w:r>
                  <w:r w:rsidRPr="000C5C46">
                    <w:rPr>
                      <w:rFonts w:ascii="Arial" w:hAnsi="Arial" w:cs="Arial"/>
                      <w:bCs/>
                      <w:color w:val="000000" w:themeColor="text1"/>
                      <w:sz w:val="20"/>
                      <w:szCs w:val="20"/>
                    </w:rPr>
                    <w:t>.</w:t>
                  </w:r>
                </w:p>
              </w:tc>
              <w:tc>
                <w:tcPr>
                  <w:tcW w:w="1387" w:type="dxa"/>
                  <w:tcBorders>
                    <w:left w:val="nil"/>
                    <w:bottom w:val="single" w:sz="4" w:space="0" w:color="auto"/>
                    <w:right w:val="single" w:sz="4" w:space="0" w:color="auto"/>
                  </w:tcBorders>
                </w:tcPr>
                <w:p w14:paraId="7EF0C487" w14:textId="6BB08577" w:rsidR="00DB0AA7" w:rsidRPr="000C5C46" w:rsidRDefault="00DB0AA7" w:rsidP="00F45973">
                  <w:pPr>
                    <w:jc w:val="center"/>
                    <w:rPr>
                      <w:rFonts w:ascii="Arial" w:hAnsi="Arial" w:cs="Arial"/>
                      <w:bCs/>
                      <w:color w:val="000000" w:themeColor="text1"/>
                      <w:sz w:val="20"/>
                      <w:szCs w:val="20"/>
                    </w:rPr>
                  </w:pPr>
                  <w:r w:rsidRPr="000C5C46">
                    <w:rPr>
                      <w:rFonts w:ascii="Arial" w:hAnsi="Arial" w:cs="Arial"/>
                      <w:bCs/>
                      <w:color w:val="000000" w:themeColor="text1"/>
                      <w:sz w:val="20"/>
                      <w:szCs w:val="20"/>
                    </w:rPr>
                    <w:t>202</w:t>
                  </w:r>
                  <w:r w:rsidR="00F45973">
                    <w:rPr>
                      <w:rFonts w:ascii="Arial" w:hAnsi="Arial" w:cs="Arial"/>
                      <w:bCs/>
                      <w:color w:val="000000" w:themeColor="text1"/>
                      <w:sz w:val="20"/>
                      <w:szCs w:val="20"/>
                    </w:rPr>
                    <w:t>7</w:t>
                  </w:r>
                  <w:r w:rsidRPr="000C5C46">
                    <w:rPr>
                      <w:rFonts w:ascii="Arial" w:hAnsi="Arial" w:cs="Arial"/>
                      <w:bCs/>
                      <w:color w:val="000000" w:themeColor="text1"/>
                      <w:sz w:val="20"/>
                      <w:szCs w:val="20"/>
                    </w:rPr>
                    <w:t>.</w:t>
                  </w:r>
                </w:p>
              </w:tc>
            </w:tr>
            <w:tr w:rsidR="00DB0AA7" w:rsidRPr="00AF4F8C" w14:paraId="62B3AF5E" w14:textId="77777777" w:rsidTr="00DB0AA7">
              <w:trPr>
                <w:trHeight w:val="3068"/>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9E56A" w14:textId="77777777" w:rsidR="00DB0AA7" w:rsidRPr="00AF4F8C" w:rsidRDefault="00DB0AA7" w:rsidP="00B560BD">
                  <w:pPr>
                    <w:ind w:left="0" w:firstLine="0"/>
                    <w:rPr>
                      <w:rFonts w:ascii="Arial" w:hAnsi="Arial" w:cs="Arial"/>
                      <w:color w:val="000000" w:themeColor="text1"/>
                      <w:sz w:val="20"/>
                      <w:szCs w:val="20"/>
                    </w:rPr>
                  </w:pPr>
                  <w:r w:rsidRPr="007E22BE">
                    <w:rPr>
                      <w:rFonts w:ascii="Arial" w:hAnsi="Arial" w:cs="Arial"/>
                      <w:color w:val="000000" w:themeColor="text1"/>
                      <w:sz w:val="20"/>
                      <w:szCs w:val="20"/>
                    </w:rPr>
                    <w:t xml:space="preserve">Redovita isporuka </w:t>
                  </w:r>
                  <w:r w:rsidR="00B560BD">
                    <w:rPr>
                      <w:rFonts w:ascii="Arial" w:hAnsi="Arial" w:cs="Arial"/>
                      <w:color w:val="000000" w:themeColor="text1"/>
                      <w:sz w:val="20"/>
                      <w:szCs w:val="20"/>
                    </w:rPr>
                    <w:t>marendi</w:t>
                  </w:r>
                  <w:r w:rsidRPr="007E22BE">
                    <w:rPr>
                      <w:rFonts w:ascii="Arial" w:hAnsi="Arial" w:cs="Arial"/>
                      <w:color w:val="000000" w:themeColor="text1"/>
                      <w:sz w:val="20"/>
                      <w:szCs w:val="20"/>
                    </w:rPr>
                    <w:t xml:space="preserve">, </w:t>
                  </w:r>
                  <w:r w:rsidR="00B560BD">
                    <w:rPr>
                      <w:rFonts w:ascii="Arial" w:hAnsi="Arial" w:cs="Arial"/>
                      <w:color w:val="000000" w:themeColor="text1"/>
                      <w:sz w:val="20"/>
                      <w:szCs w:val="20"/>
                    </w:rPr>
                    <w:t>pravovremena podjela učenicima</w:t>
                  </w:r>
                  <w:r w:rsidRPr="007E22BE">
                    <w:rPr>
                      <w:rFonts w:ascii="Arial" w:hAnsi="Arial" w:cs="Arial"/>
                      <w:color w:val="000000" w:themeColor="text1"/>
                      <w:sz w:val="20"/>
                      <w:szCs w:val="20"/>
                    </w:rPr>
                    <w:t>, briga učitelja, nastavnika i ostalog osoblja oko</w:t>
                  </w:r>
                  <w:r w:rsidR="00B560BD">
                    <w:rPr>
                      <w:rFonts w:ascii="Arial" w:hAnsi="Arial" w:cs="Arial"/>
                      <w:color w:val="000000" w:themeColor="text1"/>
                      <w:sz w:val="20"/>
                      <w:szCs w:val="20"/>
                    </w:rPr>
                    <w:t xml:space="preserve"> provedbe programa</w:t>
                  </w:r>
                  <w:r w:rsidRPr="007E22BE">
                    <w:rPr>
                      <w:rFonts w:ascii="Arial" w:hAnsi="Arial" w:cs="Arial"/>
                      <w:color w:val="000000" w:themeColor="text1"/>
                      <w:sz w:val="20"/>
                      <w:szCs w:val="20"/>
                    </w:rPr>
                    <w:t xml:space="preserve">.  </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CF2D1A0" w14:textId="77777777" w:rsidR="00DB0AA7" w:rsidRPr="00AF4F8C" w:rsidRDefault="00DB0AA7" w:rsidP="00B560BD">
                  <w:pPr>
                    <w:jc w:val="center"/>
                    <w:rPr>
                      <w:rFonts w:ascii="Arial" w:hAnsi="Arial" w:cs="Arial"/>
                      <w:color w:val="000000" w:themeColor="text1"/>
                      <w:sz w:val="20"/>
                      <w:szCs w:val="20"/>
                    </w:rPr>
                  </w:pPr>
                  <w:r w:rsidRPr="007E22BE">
                    <w:rPr>
                      <w:rFonts w:ascii="Arial" w:hAnsi="Arial" w:cs="Arial"/>
                      <w:color w:val="000000" w:themeColor="text1"/>
                      <w:sz w:val="20"/>
                      <w:szCs w:val="20"/>
                    </w:rPr>
                    <w:t xml:space="preserve">Promoviranje zdrave prehrambene navike </w:t>
                  </w:r>
                  <w:r w:rsidR="00B560BD">
                    <w:rPr>
                      <w:rFonts w:ascii="Arial" w:hAnsi="Arial" w:cs="Arial"/>
                      <w:color w:val="000000" w:themeColor="text1"/>
                      <w:sz w:val="20"/>
                      <w:szCs w:val="20"/>
                    </w:rPr>
                    <w:t>i osiguravanje besplatnog obroka za svakog učenika</w:t>
                  </w:r>
                  <w:r>
                    <w:rPr>
                      <w:rFonts w:ascii="Arial" w:hAnsi="Arial" w:cs="Arial"/>
                      <w:color w:val="000000" w:themeColor="text1"/>
                      <w:sz w:val="20"/>
                      <w:szCs w:val="20"/>
                    </w:rPr>
                    <w:t>.</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7A60B0DA" w14:textId="77777777" w:rsidR="00DB0AA7" w:rsidRPr="00AF4F8C" w:rsidRDefault="00DB0AA7" w:rsidP="00DB0AA7">
                  <w:pPr>
                    <w:jc w:val="center"/>
                    <w:rPr>
                      <w:rFonts w:ascii="Arial" w:hAnsi="Arial" w:cs="Arial"/>
                      <w:color w:val="000000" w:themeColor="text1"/>
                      <w:sz w:val="20"/>
                      <w:szCs w:val="20"/>
                    </w:rPr>
                  </w:pPr>
                  <w:r>
                    <w:rPr>
                      <w:rFonts w:ascii="Arial" w:hAnsi="Arial" w:cs="Arial"/>
                      <w:color w:val="000000" w:themeColor="text1"/>
                      <w:sz w:val="20"/>
                      <w:szCs w:val="20"/>
                    </w:rPr>
                    <w:t>Broj učenika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A6D9135" w14:textId="674B6CFE" w:rsidR="00DB0AA7" w:rsidRPr="00382626" w:rsidRDefault="00F45973" w:rsidP="00DB0AA7">
                  <w:pPr>
                    <w:jc w:val="center"/>
                    <w:rPr>
                      <w:rFonts w:ascii="Arial" w:hAnsi="Arial" w:cs="Arial"/>
                      <w:color w:val="auto"/>
                      <w:sz w:val="20"/>
                      <w:szCs w:val="20"/>
                    </w:rPr>
                  </w:pPr>
                  <w:r>
                    <w:rPr>
                      <w:rFonts w:ascii="Arial" w:hAnsi="Arial" w:cs="Arial"/>
                      <w:color w:val="auto"/>
                      <w:sz w:val="20"/>
                      <w:szCs w:val="20"/>
                    </w:rPr>
                    <w:t>222</w:t>
                  </w:r>
                </w:p>
              </w:tc>
              <w:tc>
                <w:tcPr>
                  <w:tcW w:w="1387" w:type="dxa"/>
                  <w:tcBorders>
                    <w:top w:val="single" w:sz="4" w:space="0" w:color="auto"/>
                    <w:left w:val="nil"/>
                    <w:bottom w:val="single" w:sz="4" w:space="0" w:color="auto"/>
                    <w:right w:val="single" w:sz="4" w:space="0" w:color="auto"/>
                  </w:tcBorders>
                  <w:vAlign w:val="bottom"/>
                </w:tcPr>
                <w:p w14:paraId="08687B65" w14:textId="77777777" w:rsidR="00DB0AA7" w:rsidRPr="00382626" w:rsidRDefault="00DB0AA7" w:rsidP="00DB0AA7">
                  <w:pPr>
                    <w:ind w:left="0" w:firstLine="0"/>
                    <w:jc w:val="center"/>
                    <w:rPr>
                      <w:rFonts w:ascii="Arial" w:hAnsi="Arial" w:cs="Arial"/>
                      <w:color w:val="auto"/>
                      <w:sz w:val="20"/>
                      <w:szCs w:val="20"/>
                    </w:rPr>
                  </w:pPr>
                  <w:r w:rsidRPr="00382626">
                    <w:rPr>
                      <w:rFonts w:ascii="Arial" w:hAnsi="Arial" w:cs="Arial"/>
                      <w:color w:val="auto"/>
                      <w:sz w:val="20"/>
                      <w:szCs w:val="20"/>
                    </w:rPr>
                    <w:t>Škola</w:t>
                  </w:r>
                </w:p>
              </w:tc>
              <w:tc>
                <w:tcPr>
                  <w:tcW w:w="1387" w:type="dxa"/>
                  <w:tcBorders>
                    <w:top w:val="single" w:sz="4" w:space="0" w:color="auto"/>
                    <w:left w:val="nil"/>
                    <w:bottom w:val="single" w:sz="4" w:space="0" w:color="auto"/>
                    <w:right w:val="single" w:sz="4" w:space="0" w:color="auto"/>
                  </w:tcBorders>
                </w:tcPr>
                <w:p w14:paraId="2B527CB4" w14:textId="77777777" w:rsidR="00DB0AA7" w:rsidRPr="00382626" w:rsidRDefault="00DB0AA7" w:rsidP="00DB0AA7">
                  <w:pPr>
                    <w:jc w:val="center"/>
                    <w:rPr>
                      <w:rFonts w:ascii="Arial" w:hAnsi="Arial" w:cs="Arial"/>
                      <w:color w:val="auto"/>
                      <w:sz w:val="20"/>
                      <w:szCs w:val="20"/>
                    </w:rPr>
                  </w:pPr>
                </w:p>
                <w:p w14:paraId="1686C2E9" w14:textId="77777777" w:rsidR="00DB0AA7" w:rsidRPr="00382626" w:rsidRDefault="00DB0AA7" w:rsidP="00DB0AA7">
                  <w:pPr>
                    <w:jc w:val="center"/>
                    <w:rPr>
                      <w:rFonts w:ascii="Arial" w:hAnsi="Arial" w:cs="Arial"/>
                      <w:color w:val="auto"/>
                      <w:sz w:val="20"/>
                      <w:szCs w:val="20"/>
                    </w:rPr>
                  </w:pPr>
                </w:p>
                <w:p w14:paraId="4AF01CFE" w14:textId="77777777" w:rsidR="00DB0AA7" w:rsidRPr="00382626" w:rsidRDefault="00DB0AA7" w:rsidP="00DB0AA7">
                  <w:pPr>
                    <w:jc w:val="center"/>
                    <w:rPr>
                      <w:rFonts w:ascii="Arial" w:hAnsi="Arial" w:cs="Arial"/>
                      <w:color w:val="auto"/>
                      <w:sz w:val="20"/>
                      <w:szCs w:val="20"/>
                    </w:rPr>
                  </w:pPr>
                </w:p>
                <w:p w14:paraId="78950686" w14:textId="77777777" w:rsidR="00DB0AA7" w:rsidRPr="00382626" w:rsidRDefault="00DB0AA7" w:rsidP="00DB0AA7">
                  <w:pPr>
                    <w:jc w:val="center"/>
                    <w:rPr>
                      <w:rFonts w:ascii="Arial" w:hAnsi="Arial" w:cs="Arial"/>
                      <w:color w:val="auto"/>
                      <w:sz w:val="20"/>
                      <w:szCs w:val="20"/>
                    </w:rPr>
                  </w:pPr>
                </w:p>
                <w:p w14:paraId="0828431C" w14:textId="77777777" w:rsidR="00DB0AA7" w:rsidRPr="00382626" w:rsidRDefault="00DB0AA7" w:rsidP="00DB0AA7">
                  <w:pPr>
                    <w:jc w:val="center"/>
                    <w:rPr>
                      <w:rFonts w:ascii="Arial" w:hAnsi="Arial" w:cs="Arial"/>
                      <w:color w:val="auto"/>
                      <w:sz w:val="20"/>
                      <w:szCs w:val="20"/>
                    </w:rPr>
                  </w:pPr>
                </w:p>
                <w:p w14:paraId="0BA34964" w14:textId="77777777" w:rsidR="00DB0AA7" w:rsidRPr="00382626" w:rsidRDefault="00DB0AA7" w:rsidP="00DB0AA7">
                  <w:pPr>
                    <w:jc w:val="center"/>
                    <w:rPr>
                      <w:rFonts w:ascii="Arial" w:hAnsi="Arial" w:cs="Arial"/>
                      <w:color w:val="auto"/>
                      <w:sz w:val="20"/>
                      <w:szCs w:val="20"/>
                    </w:rPr>
                  </w:pPr>
                </w:p>
                <w:p w14:paraId="124327FF" w14:textId="77777777" w:rsidR="00DB0AA7" w:rsidRPr="00382626" w:rsidRDefault="00DB0AA7" w:rsidP="00DB0AA7">
                  <w:pPr>
                    <w:jc w:val="center"/>
                    <w:rPr>
                      <w:rFonts w:ascii="Arial" w:hAnsi="Arial" w:cs="Arial"/>
                      <w:color w:val="auto"/>
                      <w:sz w:val="20"/>
                      <w:szCs w:val="20"/>
                    </w:rPr>
                  </w:pPr>
                </w:p>
                <w:p w14:paraId="35620AA0" w14:textId="77777777" w:rsidR="00DB0AA7" w:rsidRPr="00382626" w:rsidRDefault="00DB0AA7" w:rsidP="00DB0AA7">
                  <w:pPr>
                    <w:jc w:val="center"/>
                    <w:rPr>
                      <w:rFonts w:ascii="Arial" w:hAnsi="Arial" w:cs="Arial"/>
                      <w:color w:val="auto"/>
                      <w:sz w:val="20"/>
                      <w:szCs w:val="20"/>
                    </w:rPr>
                  </w:pPr>
                </w:p>
                <w:p w14:paraId="0D3E5D51" w14:textId="77777777" w:rsidR="00DB0AA7" w:rsidRPr="00382626" w:rsidRDefault="00DB0AA7" w:rsidP="00DB0AA7">
                  <w:pPr>
                    <w:jc w:val="center"/>
                    <w:rPr>
                      <w:rFonts w:ascii="Arial" w:hAnsi="Arial" w:cs="Arial"/>
                      <w:color w:val="auto"/>
                      <w:sz w:val="20"/>
                      <w:szCs w:val="20"/>
                    </w:rPr>
                  </w:pPr>
                </w:p>
                <w:p w14:paraId="2C8EA0F4" w14:textId="77777777" w:rsidR="00DB0AA7" w:rsidRPr="00382626" w:rsidRDefault="00DB0AA7" w:rsidP="00DB0AA7">
                  <w:pPr>
                    <w:jc w:val="center"/>
                    <w:rPr>
                      <w:rFonts w:ascii="Arial" w:hAnsi="Arial" w:cs="Arial"/>
                      <w:color w:val="auto"/>
                      <w:sz w:val="20"/>
                      <w:szCs w:val="20"/>
                    </w:rPr>
                  </w:pPr>
                </w:p>
                <w:p w14:paraId="76C170C7" w14:textId="77777777" w:rsidR="00DB0AA7" w:rsidRPr="00382626" w:rsidRDefault="00DB0AA7" w:rsidP="00DB0AA7">
                  <w:pPr>
                    <w:jc w:val="center"/>
                    <w:rPr>
                      <w:rFonts w:ascii="Arial" w:hAnsi="Arial" w:cs="Arial"/>
                      <w:color w:val="auto"/>
                      <w:sz w:val="20"/>
                      <w:szCs w:val="20"/>
                    </w:rPr>
                  </w:pPr>
                </w:p>
                <w:p w14:paraId="76106EB6" w14:textId="77777777" w:rsidR="00DB0AA7" w:rsidRPr="00382626" w:rsidRDefault="00DB0AA7" w:rsidP="00DB0AA7">
                  <w:pPr>
                    <w:jc w:val="center"/>
                    <w:rPr>
                      <w:rFonts w:ascii="Arial" w:hAnsi="Arial" w:cs="Arial"/>
                      <w:color w:val="auto"/>
                      <w:sz w:val="20"/>
                      <w:szCs w:val="20"/>
                    </w:rPr>
                  </w:pPr>
                </w:p>
                <w:p w14:paraId="6F743606" w14:textId="3A1554AD" w:rsidR="00DB0AA7" w:rsidRPr="00382626" w:rsidRDefault="00382626" w:rsidP="00F45973">
                  <w:pPr>
                    <w:jc w:val="center"/>
                    <w:rPr>
                      <w:rFonts w:ascii="Arial" w:hAnsi="Arial" w:cs="Arial"/>
                      <w:color w:val="auto"/>
                      <w:sz w:val="20"/>
                      <w:szCs w:val="20"/>
                    </w:rPr>
                  </w:pPr>
                  <w:r w:rsidRPr="00382626">
                    <w:rPr>
                      <w:rFonts w:ascii="Arial" w:hAnsi="Arial" w:cs="Arial"/>
                      <w:color w:val="auto"/>
                      <w:sz w:val="20"/>
                      <w:szCs w:val="20"/>
                    </w:rPr>
                    <w:t>2</w:t>
                  </w:r>
                  <w:r w:rsidR="00F45973">
                    <w:rPr>
                      <w:rFonts w:ascii="Arial" w:hAnsi="Arial" w:cs="Arial"/>
                      <w:color w:val="auto"/>
                      <w:sz w:val="20"/>
                      <w:szCs w:val="20"/>
                    </w:rPr>
                    <w:t>25</w:t>
                  </w:r>
                </w:p>
              </w:tc>
              <w:tc>
                <w:tcPr>
                  <w:tcW w:w="1387" w:type="dxa"/>
                  <w:tcBorders>
                    <w:top w:val="single" w:sz="4" w:space="0" w:color="auto"/>
                    <w:left w:val="nil"/>
                    <w:bottom w:val="single" w:sz="4" w:space="0" w:color="auto"/>
                    <w:right w:val="single" w:sz="4" w:space="0" w:color="auto"/>
                  </w:tcBorders>
                </w:tcPr>
                <w:p w14:paraId="58497266" w14:textId="77777777" w:rsidR="00DB0AA7" w:rsidRPr="00382626" w:rsidRDefault="00DB0AA7" w:rsidP="00DB0AA7">
                  <w:pPr>
                    <w:jc w:val="center"/>
                    <w:rPr>
                      <w:rFonts w:ascii="Arial" w:hAnsi="Arial" w:cs="Arial"/>
                      <w:color w:val="auto"/>
                      <w:sz w:val="20"/>
                      <w:szCs w:val="20"/>
                    </w:rPr>
                  </w:pPr>
                </w:p>
                <w:p w14:paraId="14B69464" w14:textId="77777777" w:rsidR="00DB0AA7" w:rsidRPr="00382626" w:rsidRDefault="00DB0AA7" w:rsidP="00DB0AA7">
                  <w:pPr>
                    <w:jc w:val="center"/>
                    <w:rPr>
                      <w:rFonts w:ascii="Arial" w:hAnsi="Arial" w:cs="Arial"/>
                      <w:color w:val="auto"/>
                      <w:sz w:val="20"/>
                      <w:szCs w:val="20"/>
                    </w:rPr>
                  </w:pPr>
                </w:p>
                <w:p w14:paraId="3B6771EE" w14:textId="77777777" w:rsidR="00DB0AA7" w:rsidRPr="00382626" w:rsidRDefault="00DB0AA7" w:rsidP="00DB0AA7">
                  <w:pPr>
                    <w:jc w:val="center"/>
                    <w:rPr>
                      <w:rFonts w:ascii="Arial" w:hAnsi="Arial" w:cs="Arial"/>
                      <w:color w:val="auto"/>
                      <w:sz w:val="20"/>
                      <w:szCs w:val="20"/>
                    </w:rPr>
                  </w:pPr>
                </w:p>
                <w:p w14:paraId="0A8A9ABF" w14:textId="77777777" w:rsidR="00DB0AA7" w:rsidRPr="00382626" w:rsidRDefault="00DB0AA7" w:rsidP="00DB0AA7">
                  <w:pPr>
                    <w:jc w:val="center"/>
                    <w:rPr>
                      <w:rFonts w:ascii="Arial" w:hAnsi="Arial" w:cs="Arial"/>
                      <w:color w:val="auto"/>
                      <w:sz w:val="20"/>
                      <w:szCs w:val="20"/>
                    </w:rPr>
                  </w:pPr>
                </w:p>
                <w:p w14:paraId="025F385B" w14:textId="77777777" w:rsidR="00DB0AA7" w:rsidRPr="00382626" w:rsidRDefault="00DB0AA7" w:rsidP="00DB0AA7">
                  <w:pPr>
                    <w:jc w:val="center"/>
                    <w:rPr>
                      <w:rFonts w:ascii="Arial" w:hAnsi="Arial" w:cs="Arial"/>
                      <w:color w:val="auto"/>
                      <w:sz w:val="20"/>
                      <w:szCs w:val="20"/>
                    </w:rPr>
                  </w:pPr>
                </w:p>
                <w:p w14:paraId="1A01998F" w14:textId="77777777" w:rsidR="00DB0AA7" w:rsidRPr="00382626" w:rsidRDefault="00DB0AA7" w:rsidP="00DB0AA7">
                  <w:pPr>
                    <w:jc w:val="center"/>
                    <w:rPr>
                      <w:rFonts w:ascii="Arial" w:hAnsi="Arial" w:cs="Arial"/>
                      <w:color w:val="auto"/>
                      <w:sz w:val="20"/>
                      <w:szCs w:val="20"/>
                    </w:rPr>
                  </w:pPr>
                </w:p>
                <w:p w14:paraId="4A6CB3A8" w14:textId="77777777" w:rsidR="00DB0AA7" w:rsidRPr="00382626" w:rsidRDefault="00DB0AA7" w:rsidP="00DB0AA7">
                  <w:pPr>
                    <w:jc w:val="center"/>
                    <w:rPr>
                      <w:rFonts w:ascii="Arial" w:hAnsi="Arial" w:cs="Arial"/>
                      <w:color w:val="auto"/>
                      <w:sz w:val="20"/>
                      <w:szCs w:val="20"/>
                    </w:rPr>
                  </w:pPr>
                </w:p>
                <w:p w14:paraId="4735010F" w14:textId="77777777" w:rsidR="00DB0AA7" w:rsidRPr="00382626" w:rsidRDefault="00DB0AA7" w:rsidP="00DB0AA7">
                  <w:pPr>
                    <w:jc w:val="center"/>
                    <w:rPr>
                      <w:rFonts w:ascii="Arial" w:hAnsi="Arial" w:cs="Arial"/>
                      <w:color w:val="auto"/>
                      <w:sz w:val="20"/>
                      <w:szCs w:val="20"/>
                    </w:rPr>
                  </w:pPr>
                </w:p>
                <w:p w14:paraId="57766BCC" w14:textId="77777777" w:rsidR="00DB0AA7" w:rsidRPr="00382626" w:rsidRDefault="00DB0AA7" w:rsidP="00DB0AA7">
                  <w:pPr>
                    <w:jc w:val="center"/>
                    <w:rPr>
                      <w:rFonts w:ascii="Arial" w:hAnsi="Arial" w:cs="Arial"/>
                      <w:color w:val="auto"/>
                      <w:sz w:val="20"/>
                      <w:szCs w:val="20"/>
                    </w:rPr>
                  </w:pPr>
                </w:p>
                <w:p w14:paraId="751258A8" w14:textId="77777777" w:rsidR="00DB0AA7" w:rsidRPr="00382626" w:rsidRDefault="00DB0AA7" w:rsidP="00DB0AA7">
                  <w:pPr>
                    <w:jc w:val="center"/>
                    <w:rPr>
                      <w:rFonts w:ascii="Arial" w:hAnsi="Arial" w:cs="Arial"/>
                      <w:color w:val="auto"/>
                      <w:sz w:val="20"/>
                      <w:szCs w:val="20"/>
                    </w:rPr>
                  </w:pPr>
                </w:p>
                <w:p w14:paraId="5BE02648" w14:textId="77777777" w:rsidR="00DB0AA7" w:rsidRPr="00382626" w:rsidRDefault="00DB0AA7" w:rsidP="00DB0AA7">
                  <w:pPr>
                    <w:ind w:left="0" w:firstLine="0"/>
                    <w:jc w:val="center"/>
                    <w:rPr>
                      <w:rFonts w:ascii="Arial" w:hAnsi="Arial" w:cs="Arial"/>
                      <w:color w:val="auto"/>
                      <w:sz w:val="20"/>
                      <w:szCs w:val="20"/>
                    </w:rPr>
                  </w:pPr>
                </w:p>
                <w:p w14:paraId="41297EBC" w14:textId="77777777" w:rsidR="00DB0AA7" w:rsidRPr="00382626" w:rsidRDefault="00DB0AA7" w:rsidP="00DB0AA7">
                  <w:pPr>
                    <w:ind w:left="0" w:firstLine="0"/>
                    <w:jc w:val="center"/>
                    <w:rPr>
                      <w:rFonts w:ascii="Arial" w:hAnsi="Arial" w:cs="Arial"/>
                      <w:color w:val="auto"/>
                      <w:sz w:val="20"/>
                      <w:szCs w:val="20"/>
                    </w:rPr>
                  </w:pPr>
                </w:p>
                <w:p w14:paraId="6FEFBF52" w14:textId="3044CB73" w:rsidR="00DB0AA7" w:rsidRPr="00382626" w:rsidRDefault="00F45973" w:rsidP="00C0716C">
                  <w:pPr>
                    <w:ind w:left="0" w:firstLine="0"/>
                    <w:jc w:val="center"/>
                    <w:rPr>
                      <w:rFonts w:ascii="Arial" w:hAnsi="Arial" w:cs="Arial"/>
                      <w:color w:val="auto"/>
                      <w:sz w:val="20"/>
                      <w:szCs w:val="20"/>
                    </w:rPr>
                  </w:pPr>
                  <w:r>
                    <w:rPr>
                      <w:rFonts w:ascii="Arial" w:hAnsi="Arial" w:cs="Arial"/>
                      <w:color w:val="auto"/>
                      <w:sz w:val="20"/>
                      <w:szCs w:val="20"/>
                    </w:rPr>
                    <w:t>2</w:t>
                  </w:r>
                  <w:r w:rsidR="00F31315">
                    <w:rPr>
                      <w:rFonts w:ascii="Arial" w:hAnsi="Arial" w:cs="Arial"/>
                      <w:color w:val="auto"/>
                      <w:sz w:val="20"/>
                      <w:szCs w:val="20"/>
                    </w:rPr>
                    <w:t>30</w:t>
                  </w:r>
                </w:p>
              </w:tc>
              <w:tc>
                <w:tcPr>
                  <w:tcW w:w="1387" w:type="dxa"/>
                  <w:tcBorders>
                    <w:top w:val="single" w:sz="4" w:space="0" w:color="auto"/>
                    <w:left w:val="nil"/>
                    <w:bottom w:val="single" w:sz="4" w:space="0" w:color="auto"/>
                    <w:right w:val="single" w:sz="4" w:space="0" w:color="auto"/>
                  </w:tcBorders>
                </w:tcPr>
                <w:p w14:paraId="5B8BA280" w14:textId="77777777" w:rsidR="00DB0AA7" w:rsidRPr="00382626" w:rsidRDefault="00DB0AA7" w:rsidP="00DB0AA7">
                  <w:pPr>
                    <w:jc w:val="center"/>
                    <w:rPr>
                      <w:rFonts w:ascii="Arial" w:hAnsi="Arial" w:cs="Arial"/>
                      <w:color w:val="auto"/>
                      <w:sz w:val="20"/>
                      <w:szCs w:val="20"/>
                    </w:rPr>
                  </w:pPr>
                </w:p>
                <w:p w14:paraId="16E5F021" w14:textId="77777777" w:rsidR="00DB0AA7" w:rsidRPr="00382626" w:rsidRDefault="00DB0AA7" w:rsidP="00DB0AA7">
                  <w:pPr>
                    <w:jc w:val="center"/>
                    <w:rPr>
                      <w:rFonts w:ascii="Arial" w:hAnsi="Arial" w:cs="Arial"/>
                      <w:color w:val="auto"/>
                      <w:sz w:val="20"/>
                      <w:szCs w:val="20"/>
                    </w:rPr>
                  </w:pPr>
                </w:p>
                <w:p w14:paraId="0E39DD7C" w14:textId="77777777" w:rsidR="00DB0AA7" w:rsidRPr="00382626" w:rsidRDefault="00DB0AA7" w:rsidP="00DB0AA7">
                  <w:pPr>
                    <w:jc w:val="center"/>
                    <w:rPr>
                      <w:rFonts w:ascii="Arial" w:hAnsi="Arial" w:cs="Arial"/>
                      <w:color w:val="auto"/>
                      <w:sz w:val="20"/>
                      <w:szCs w:val="20"/>
                    </w:rPr>
                  </w:pPr>
                </w:p>
                <w:p w14:paraId="5CF29A10" w14:textId="77777777" w:rsidR="00DB0AA7" w:rsidRPr="00382626" w:rsidRDefault="00DB0AA7" w:rsidP="00DB0AA7">
                  <w:pPr>
                    <w:jc w:val="center"/>
                    <w:rPr>
                      <w:rFonts w:ascii="Arial" w:hAnsi="Arial" w:cs="Arial"/>
                      <w:color w:val="auto"/>
                      <w:sz w:val="20"/>
                      <w:szCs w:val="20"/>
                    </w:rPr>
                  </w:pPr>
                </w:p>
                <w:p w14:paraId="620D449B" w14:textId="77777777" w:rsidR="00DB0AA7" w:rsidRPr="00382626" w:rsidRDefault="00DB0AA7" w:rsidP="00DB0AA7">
                  <w:pPr>
                    <w:jc w:val="center"/>
                    <w:rPr>
                      <w:rFonts w:ascii="Arial" w:hAnsi="Arial" w:cs="Arial"/>
                      <w:color w:val="auto"/>
                      <w:sz w:val="20"/>
                      <w:szCs w:val="20"/>
                    </w:rPr>
                  </w:pPr>
                </w:p>
                <w:p w14:paraId="320DE49F" w14:textId="77777777" w:rsidR="00DB0AA7" w:rsidRPr="00382626" w:rsidRDefault="00DB0AA7" w:rsidP="00DB0AA7">
                  <w:pPr>
                    <w:jc w:val="center"/>
                    <w:rPr>
                      <w:rFonts w:ascii="Arial" w:hAnsi="Arial" w:cs="Arial"/>
                      <w:color w:val="auto"/>
                      <w:sz w:val="20"/>
                      <w:szCs w:val="20"/>
                    </w:rPr>
                  </w:pPr>
                </w:p>
                <w:p w14:paraId="5A087A55" w14:textId="77777777" w:rsidR="00DB0AA7" w:rsidRPr="00382626" w:rsidRDefault="00DB0AA7" w:rsidP="00DB0AA7">
                  <w:pPr>
                    <w:jc w:val="center"/>
                    <w:rPr>
                      <w:rFonts w:ascii="Arial" w:hAnsi="Arial" w:cs="Arial"/>
                      <w:color w:val="auto"/>
                      <w:sz w:val="20"/>
                      <w:szCs w:val="20"/>
                    </w:rPr>
                  </w:pPr>
                </w:p>
                <w:p w14:paraId="1249EF2A" w14:textId="77777777" w:rsidR="00DB0AA7" w:rsidRPr="00382626" w:rsidRDefault="00DB0AA7" w:rsidP="00DB0AA7">
                  <w:pPr>
                    <w:jc w:val="center"/>
                    <w:rPr>
                      <w:rFonts w:ascii="Arial" w:hAnsi="Arial" w:cs="Arial"/>
                      <w:color w:val="auto"/>
                      <w:sz w:val="20"/>
                      <w:szCs w:val="20"/>
                    </w:rPr>
                  </w:pPr>
                </w:p>
                <w:p w14:paraId="3968E165" w14:textId="77777777" w:rsidR="00DB0AA7" w:rsidRPr="00382626" w:rsidRDefault="00DB0AA7" w:rsidP="00DB0AA7">
                  <w:pPr>
                    <w:jc w:val="center"/>
                    <w:rPr>
                      <w:rFonts w:ascii="Arial" w:hAnsi="Arial" w:cs="Arial"/>
                      <w:color w:val="auto"/>
                      <w:sz w:val="20"/>
                      <w:szCs w:val="20"/>
                    </w:rPr>
                  </w:pPr>
                </w:p>
                <w:p w14:paraId="079BAFF2" w14:textId="77777777" w:rsidR="00DB0AA7" w:rsidRPr="00382626" w:rsidRDefault="00DB0AA7" w:rsidP="00DB0AA7">
                  <w:pPr>
                    <w:jc w:val="center"/>
                    <w:rPr>
                      <w:rFonts w:ascii="Arial" w:hAnsi="Arial" w:cs="Arial"/>
                      <w:color w:val="auto"/>
                      <w:sz w:val="20"/>
                      <w:szCs w:val="20"/>
                    </w:rPr>
                  </w:pPr>
                </w:p>
                <w:p w14:paraId="7AB978A1" w14:textId="77777777" w:rsidR="00DB0AA7" w:rsidRPr="00382626" w:rsidRDefault="00DB0AA7" w:rsidP="00DB0AA7">
                  <w:pPr>
                    <w:jc w:val="center"/>
                    <w:rPr>
                      <w:rFonts w:ascii="Arial" w:hAnsi="Arial" w:cs="Arial"/>
                      <w:color w:val="auto"/>
                      <w:sz w:val="20"/>
                      <w:szCs w:val="20"/>
                    </w:rPr>
                  </w:pPr>
                </w:p>
                <w:p w14:paraId="3855AEA7" w14:textId="77777777" w:rsidR="00DB0AA7" w:rsidRPr="00382626" w:rsidRDefault="00DB0AA7" w:rsidP="00DB0AA7">
                  <w:pPr>
                    <w:jc w:val="center"/>
                    <w:rPr>
                      <w:rFonts w:ascii="Arial" w:hAnsi="Arial" w:cs="Arial"/>
                      <w:color w:val="auto"/>
                      <w:sz w:val="20"/>
                      <w:szCs w:val="20"/>
                    </w:rPr>
                  </w:pPr>
                </w:p>
                <w:p w14:paraId="4A1A0160" w14:textId="6CBCB0A8" w:rsidR="00DB0AA7" w:rsidRPr="00382626" w:rsidRDefault="00F45973" w:rsidP="00DB0AA7">
                  <w:pPr>
                    <w:jc w:val="center"/>
                    <w:rPr>
                      <w:rFonts w:ascii="Arial" w:hAnsi="Arial" w:cs="Arial"/>
                      <w:color w:val="auto"/>
                      <w:sz w:val="20"/>
                      <w:szCs w:val="20"/>
                    </w:rPr>
                  </w:pPr>
                  <w:r>
                    <w:rPr>
                      <w:rFonts w:ascii="Arial" w:hAnsi="Arial" w:cs="Arial"/>
                      <w:color w:val="auto"/>
                      <w:sz w:val="20"/>
                      <w:szCs w:val="20"/>
                    </w:rPr>
                    <w:t>2</w:t>
                  </w:r>
                  <w:r w:rsidR="00F31315">
                    <w:rPr>
                      <w:rFonts w:ascii="Arial" w:hAnsi="Arial" w:cs="Arial"/>
                      <w:color w:val="auto"/>
                      <w:sz w:val="20"/>
                      <w:szCs w:val="20"/>
                    </w:rPr>
                    <w:t>35</w:t>
                  </w:r>
                </w:p>
              </w:tc>
            </w:tr>
          </w:tbl>
          <w:p w14:paraId="225B8DC7" w14:textId="77777777" w:rsidR="00DB0AA7" w:rsidRDefault="00DB0AA7" w:rsidP="00DB0AA7">
            <w:pPr>
              <w:spacing w:after="48"/>
              <w:ind w:left="0" w:firstLine="0"/>
            </w:pPr>
          </w:p>
          <w:p w14:paraId="2D5AE2F6" w14:textId="77777777" w:rsidR="00DB0AA7" w:rsidRDefault="00DB0AA7" w:rsidP="00DB0AA7">
            <w:pPr>
              <w:spacing w:after="48"/>
              <w:ind w:left="0" w:firstLine="0"/>
            </w:pPr>
          </w:p>
        </w:tc>
      </w:tr>
    </w:tbl>
    <w:p w14:paraId="2DC08FBE" w14:textId="77777777" w:rsidR="00365DDA" w:rsidRDefault="00365DDA">
      <w:pPr>
        <w:ind w:left="0" w:firstLine="0"/>
        <w:jc w:val="both"/>
      </w:pPr>
    </w:p>
    <w:p w14:paraId="4F572F62" w14:textId="77777777" w:rsidR="00365DDA" w:rsidRDefault="00365DDA">
      <w:pPr>
        <w:ind w:left="0" w:firstLine="0"/>
        <w:jc w:val="both"/>
      </w:pPr>
    </w:p>
    <w:p w14:paraId="5EC1A7C1" w14:textId="77777777" w:rsidR="000F3C25" w:rsidRDefault="000F3C25">
      <w:pPr>
        <w:ind w:left="0" w:firstLine="0"/>
        <w:jc w:val="both"/>
      </w:pPr>
    </w:p>
    <w:p w14:paraId="464D7932" w14:textId="77777777" w:rsidR="000F3C25" w:rsidRDefault="000F3C25">
      <w:pPr>
        <w:ind w:left="0" w:firstLine="0"/>
        <w:jc w:val="both"/>
      </w:pPr>
    </w:p>
    <w:p w14:paraId="252F4417" w14:textId="77777777" w:rsidR="000F3C25" w:rsidRDefault="000F3C25">
      <w:pPr>
        <w:ind w:left="0" w:firstLine="0"/>
        <w:jc w:val="both"/>
      </w:pPr>
    </w:p>
    <w:p w14:paraId="2153E06D" w14:textId="77777777" w:rsidR="000F3C25" w:rsidRDefault="000F3C25">
      <w:pPr>
        <w:ind w:left="0" w:firstLine="0"/>
        <w:jc w:val="both"/>
      </w:pPr>
    </w:p>
    <w:p w14:paraId="29D586AC" w14:textId="77777777" w:rsidR="000F3C25" w:rsidRDefault="000F3C25">
      <w:pPr>
        <w:ind w:left="0" w:firstLine="0"/>
        <w:jc w:val="both"/>
      </w:pPr>
    </w:p>
    <w:p w14:paraId="7F9C3C7D" w14:textId="77777777" w:rsidR="000F3C25" w:rsidRDefault="000F3C25">
      <w:pPr>
        <w:ind w:left="0" w:firstLine="0"/>
        <w:jc w:val="both"/>
      </w:pPr>
    </w:p>
    <w:p w14:paraId="27C9769B" w14:textId="77777777" w:rsidR="000F3C25" w:rsidRDefault="000F3C25">
      <w:pPr>
        <w:ind w:left="0" w:firstLine="0"/>
        <w:jc w:val="both"/>
      </w:pPr>
    </w:p>
    <w:p w14:paraId="76D7E110" w14:textId="77777777" w:rsidR="000F3C25" w:rsidRDefault="000F3C25">
      <w:pPr>
        <w:ind w:left="0" w:firstLine="0"/>
        <w:jc w:val="both"/>
      </w:pPr>
    </w:p>
    <w:p w14:paraId="52E20AF6" w14:textId="77777777" w:rsidR="00365DDA" w:rsidRDefault="00365DDA">
      <w:pPr>
        <w:ind w:left="0" w:firstLine="0"/>
        <w:jc w:val="both"/>
      </w:pPr>
    </w:p>
    <w:tbl>
      <w:tblPr>
        <w:tblStyle w:val="TableGrid"/>
        <w:tblW w:w="15048" w:type="dxa"/>
        <w:tblInd w:w="5" w:type="dxa"/>
        <w:tblCellMar>
          <w:left w:w="108" w:type="dxa"/>
          <w:right w:w="48" w:type="dxa"/>
        </w:tblCellMar>
        <w:tblLook w:val="04A0" w:firstRow="1" w:lastRow="0" w:firstColumn="1" w:lastColumn="0" w:noHBand="0" w:noVBand="1"/>
      </w:tblPr>
      <w:tblGrid>
        <w:gridCol w:w="1838"/>
        <w:gridCol w:w="13210"/>
      </w:tblGrid>
      <w:tr w:rsidR="000F3C25" w14:paraId="098E7998" w14:textId="77777777" w:rsidTr="000A0F45">
        <w:trPr>
          <w:trHeight w:val="454"/>
        </w:trPr>
        <w:tc>
          <w:tcPr>
            <w:tcW w:w="1838" w:type="dxa"/>
            <w:tcBorders>
              <w:top w:val="single" w:sz="4" w:space="0" w:color="000000"/>
              <w:left w:val="single" w:sz="4" w:space="0" w:color="000000"/>
              <w:bottom w:val="single" w:sz="4" w:space="0" w:color="000000"/>
              <w:right w:val="single" w:sz="4" w:space="0" w:color="000000"/>
            </w:tcBorders>
          </w:tcPr>
          <w:p w14:paraId="44CB6BA3" w14:textId="77777777" w:rsidR="000F3C25" w:rsidRDefault="000F3C25" w:rsidP="000A0F45">
            <w:pPr>
              <w:ind w:left="2" w:firstLine="0"/>
              <w:jc w:val="center"/>
            </w:pPr>
            <w:r>
              <w:rPr>
                <w:b/>
                <w:u w:val="single" w:color="000000"/>
              </w:rPr>
              <w:lastRenderedPageBreak/>
              <w:t>PROGRAM:</w:t>
            </w:r>
          </w:p>
        </w:tc>
        <w:tc>
          <w:tcPr>
            <w:tcW w:w="13210" w:type="dxa"/>
            <w:tcBorders>
              <w:top w:val="single" w:sz="4" w:space="0" w:color="000000"/>
              <w:left w:val="single" w:sz="4" w:space="0" w:color="000000"/>
              <w:bottom w:val="single" w:sz="4" w:space="0" w:color="000000"/>
              <w:right w:val="single" w:sz="4" w:space="0" w:color="000000"/>
            </w:tcBorders>
          </w:tcPr>
          <w:p w14:paraId="4AED381C" w14:textId="7B1775D4" w:rsidR="000F3C25" w:rsidRDefault="000F3C25" w:rsidP="00F31315">
            <w:pPr>
              <w:ind w:left="0" w:firstLine="0"/>
            </w:pPr>
            <w:r>
              <w:rPr>
                <w:b/>
              </w:rPr>
              <w:t xml:space="preserve">18056 – Kapitalno ulaganje u školstvo – minimalni financijski standard                                                                     </w:t>
            </w:r>
            <w:r w:rsidR="00F31315">
              <w:rPr>
                <w:b/>
              </w:rPr>
              <w:t>8.000 €</w:t>
            </w:r>
          </w:p>
        </w:tc>
      </w:tr>
      <w:tr w:rsidR="000F3C25" w14:paraId="0C6AC20F" w14:textId="77777777" w:rsidTr="000A0F45">
        <w:trPr>
          <w:trHeight w:val="699"/>
        </w:trPr>
        <w:tc>
          <w:tcPr>
            <w:tcW w:w="1838" w:type="dxa"/>
            <w:tcBorders>
              <w:top w:val="single" w:sz="4" w:space="0" w:color="000000"/>
              <w:left w:val="single" w:sz="4" w:space="0" w:color="000000"/>
              <w:bottom w:val="single" w:sz="4" w:space="0" w:color="000000"/>
              <w:right w:val="single" w:sz="4" w:space="0" w:color="000000"/>
            </w:tcBorders>
          </w:tcPr>
          <w:p w14:paraId="39DB7384" w14:textId="77777777" w:rsidR="000F3C25" w:rsidRDefault="000F3C25" w:rsidP="000A0F45">
            <w:pPr>
              <w:ind w:left="2" w:firstLine="0"/>
              <w:jc w:val="center"/>
            </w:pPr>
            <w:r>
              <w:rPr>
                <w:b/>
              </w:rPr>
              <w:t>Opći cilj:</w:t>
            </w:r>
          </w:p>
        </w:tc>
        <w:tc>
          <w:tcPr>
            <w:tcW w:w="13210" w:type="dxa"/>
            <w:tcBorders>
              <w:top w:val="single" w:sz="4" w:space="0" w:color="000000"/>
              <w:left w:val="single" w:sz="4" w:space="0" w:color="000000"/>
              <w:bottom w:val="single" w:sz="4" w:space="0" w:color="000000"/>
              <w:right w:val="single" w:sz="4" w:space="0" w:color="000000"/>
            </w:tcBorders>
          </w:tcPr>
          <w:p w14:paraId="32EB6ABE" w14:textId="20F641BB" w:rsidR="000F3C25" w:rsidRDefault="000F3C25" w:rsidP="00984B56">
            <w:pPr>
              <w:ind w:left="0" w:firstLine="0"/>
            </w:pPr>
            <w:r>
              <w:t>Održavanje  standarda u osnovnom školstvu  u sukladu s minimalnim  pedagoškim standardima.</w:t>
            </w:r>
            <w:r w:rsidR="00984B56" w:rsidRPr="00904E24">
              <w:rPr>
                <w:sz w:val="23"/>
                <w:szCs w:val="23"/>
              </w:rPr>
              <w:t xml:space="preserve"> </w:t>
            </w:r>
            <w:r w:rsidR="00984B56" w:rsidRPr="00904E24">
              <w:rPr>
                <w:sz w:val="23"/>
                <w:szCs w:val="23"/>
              </w:rPr>
              <w:t xml:space="preserve">Povećanje i održavanje imovine        (zamjena dotrajale nefunkcionalne opreme  novom,  u iznosu od </w:t>
            </w:r>
            <w:r w:rsidR="00984B56">
              <w:rPr>
                <w:sz w:val="23"/>
                <w:szCs w:val="23"/>
              </w:rPr>
              <w:t>8</w:t>
            </w:r>
            <w:r w:rsidR="00984B56" w:rsidRPr="00904E24">
              <w:rPr>
                <w:sz w:val="23"/>
                <w:szCs w:val="23"/>
              </w:rPr>
              <w:t>.</w:t>
            </w:r>
            <w:r w:rsidR="00984B56">
              <w:rPr>
                <w:sz w:val="23"/>
                <w:szCs w:val="23"/>
              </w:rPr>
              <w:t>000</w:t>
            </w:r>
            <w:r w:rsidR="00984B56" w:rsidRPr="00904E24">
              <w:rPr>
                <w:sz w:val="23"/>
                <w:szCs w:val="23"/>
              </w:rPr>
              <w:t xml:space="preserve"> € iz Proračuna Grada Dubrovnika, a koja će se povu</w:t>
            </w:r>
            <w:r w:rsidR="00984B56">
              <w:rPr>
                <w:sz w:val="23"/>
                <w:szCs w:val="23"/>
              </w:rPr>
              <w:t xml:space="preserve">ći iz </w:t>
            </w:r>
            <w:r w:rsidR="00984B56" w:rsidRPr="00904E24">
              <w:rPr>
                <w:sz w:val="23"/>
                <w:szCs w:val="23"/>
              </w:rPr>
              <w:t>Državnog proračuna. (Postrojenje i oprema te opremanje školske knjižnice.)</w:t>
            </w:r>
          </w:p>
        </w:tc>
      </w:tr>
      <w:tr w:rsidR="000F3C25" w14:paraId="1CE46906" w14:textId="77777777" w:rsidTr="000A0F45">
        <w:trPr>
          <w:trHeight w:val="558"/>
        </w:trPr>
        <w:tc>
          <w:tcPr>
            <w:tcW w:w="1838" w:type="dxa"/>
            <w:tcBorders>
              <w:top w:val="single" w:sz="4" w:space="0" w:color="000000"/>
              <w:left w:val="single" w:sz="4" w:space="0" w:color="000000"/>
              <w:bottom w:val="single" w:sz="4" w:space="0" w:color="000000"/>
              <w:right w:val="single" w:sz="4" w:space="0" w:color="000000"/>
            </w:tcBorders>
          </w:tcPr>
          <w:p w14:paraId="76A3746A" w14:textId="77777777" w:rsidR="000F3C25" w:rsidRDefault="000F3C25" w:rsidP="000A0F45">
            <w:pPr>
              <w:ind w:left="2" w:firstLine="0"/>
              <w:jc w:val="center"/>
            </w:pPr>
            <w:r>
              <w:rPr>
                <w:b/>
              </w:rPr>
              <w:t>Posebni cilj:</w:t>
            </w:r>
          </w:p>
        </w:tc>
        <w:tc>
          <w:tcPr>
            <w:tcW w:w="13210" w:type="dxa"/>
            <w:tcBorders>
              <w:top w:val="single" w:sz="4" w:space="0" w:color="000000"/>
              <w:left w:val="single" w:sz="4" w:space="0" w:color="000000"/>
              <w:bottom w:val="single" w:sz="4" w:space="0" w:color="000000"/>
              <w:right w:val="single" w:sz="4" w:space="0" w:color="000000"/>
            </w:tcBorders>
          </w:tcPr>
          <w:p w14:paraId="77B604D5" w14:textId="79EBF17A" w:rsidR="000F3C25" w:rsidRDefault="000F3C25" w:rsidP="00984B56">
            <w:pPr>
              <w:ind w:left="0" w:firstLine="0"/>
            </w:pPr>
            <w:r>
              <w:t xml:space="preserve">Poboljšanje uvjeta rada u postojećim objektima škole, poboljšanje opremljenosti učionica i kabineta opremom </w:t>
            </w:r>
            <w:r w:rsidR="00984B56">
              <w:rPr>
                <w:sz w:val="23"/>
                <w:szCs w:val="23"/>
              </w:rPr>
              <w:t xml:space="preserve">te oprema školske knjižnice novim knjigama. </w:t>
            </w:r>
            <w:r w:rsidR="00984B56" w:rsidRPr="00904E24">
              <w:rPr>
                <w:sz w:val="23"/>
                <w:szCs w:val="23"/>
              </w:rPr>
              <w:t xml:space="preserve"> </w:t>
            </w:r>
          </w:p>
        </w:tc>
      </w:tr>
      <w:tr w:rsidR="000F3C25" w14:paraId="49EEDFAD" w14:textId="77777777" w:rsidTr="000A0F45">
        <w:trPr>
          <w:trHeight w:val="764"/>
        </w:trPr>
        <w:tc>
          <w:tcPr>
            <w:tcW w:w="1838" w:type="dxa"/>
            <w:tcBorders>
              <w:top w:val="single" w:sz="4" w:space="0" w:color="000000"/>
              <w:left w:val="single" w:sz="4" w:space="0" w:color="000000"/>
              <w:bottom w:val="single" w:sz="4" w:space="0" w:color="000000"/>
              <w:right w:val="single" w:sz="4" w:space="0" w:color="000000"/>
            </w:tcBorders>
          </w:tcPr>
          <w:p w14:paraId="019DD896" w14:textId="77777777" w:rsidR="000F3C25" w:rsidRDefault="000F3C25" w:rsidP="000A0F45">
            <w:pPr>
              <w:ind w:left="2" w:firstLine="0"/>
              <w:jc w:val="center"/>
            </w:pPr>
            <w:r>
              <w:rPr>
                <w:b/>
              </w:rPr>
              <w:t>Zakonska osnova:</w:t>
            </w:r>
          </w:p>
        </w:tc>
        <w:tc>
          <w:tcPr>
            <w:tcW w:w="13210" w:type="dxa"/>
            <w:tcBorders>
              <w:top w:val="single" w:sz="4" w:space="0" w:color="000000"/>
              <w:left w:val="single" w:sz="4" w:space="0" w:color="000000"/>
              <w:bottom w:val="single" w:sz="4" w:space="0" w:color="000000"/>
              <w:right w:val="single" w:sz="4" w:space="0" w:color="000000"/>
            </w:tcBorders>
          </w:tcPr>
          <w:p w14:paraId="22F464F4" w14:textId="6B9BD944" w:rsidR="000F3C25" w:rsidRPr="00E037FD" w:rsidRDefault="000F3C25" w:rsidP="000A0F45">
            <w:pPr>
              <w:ind w:left="0" w:firstLine="0"/>
              <w:rPr>
                <w:color w:val="auto"/>
              </w:rPr>
            </w:pPr>
            <w:r w:rsidRPr="00E037FD">
              <w:rPr>
                <w:color w:val="auto"/>
              </w:rPr>
              <w:t xml:space="preserve">Zakon o odgoju i obrazovanju </w:t>
            </w:r>
            <w:r w:rsidR="005F47A3">
              <w:rPr>
                <w:color w:val="auto"/>
              </w:rPr>
              <w:t xml:space="preserve">u osnovnoj i srednjoj školi (Narodne novine </w:t>
            </w:r>
            <w:r w:rsidRPr="00E037FD">
              <w:rPr>
                <w:color w:val="auto"/>
              </w:rPr>
              <w:t>br</w:t>
            </w:r>
            <w:r w:rsidR="005F47A3">
              <w:rPr>
                <w:color w:val="auto"/>
              </w:rPr>
              <w:t>oj</w:t>
            </w:r>
            <w:r w:rsidRPr="00E037FD">
              <w:rPr>
                <w:color w:val="auto"/>
              </w:rPr>
              <w:t>. 87/08, 86/09., 92/10., 105/10., 9</w:t>
            </w:r>
            <w:r w:rsidR="005F47A3">
              <w:rPr>
                <w:color w:val="auto"/>
              </w:rPr>
              <w:t>0/11., 05/12., 16/12., 86/12.,</w:t>
            </w:r>
            <w:r w:rsidRPr="00E037FD">
              <w:rPr>
                <w:color w:val="auto"/>
              </w:rPr>
              <w:t>126/12., 94/13. i 152/14., 07/17., 68/18., 98/19., 64/20.</w:t>
            </w:r>
            <w:r w:rsidR="00E03279">
              <w:rPr>
                <w:color w:val="auto"/>
              </w:rPr>
              <w:t>, 151/22., 155/23., 156/23.</w:t>
            </w:r>
            <w:r w:rsidRPr="00E037FD">
              <w:rPr>
                <w:color w:val="auto"/>
              </w:rPr>
              <w:t>)</w:t>
            </w:r>
          </w:p>
          <w:p w14:paraId="14D1A68B" w14:textId="77777777" w:rsidR="000F3C25" w:rsidRDefault="000F3C25" w:rsidP="000A0F45">
            <w:pPr>
              <w:ind w:left="0" w:firstLine="0"/>
              <w:jc w:val="both"/>
            </w:pPr>
          </w:p>
        </w:tc>
      </w:tr>
      <w:tr w:rsidR="00984B56" w14:paraId="3E11C868" w14:textId="77777777" w:rsidTr="00B61EA6">
        <w:trPr>
          <w:trHeight w:val="764"/>
        </w:trPr>
        <w:tc>
          <w:tcPr>
            <w:tcW w:w="1838" w:type="dxa"/>
            <w:tcBorders>
              <w:top w:val="single" w:sz="4" w:space="0" w:color="000000"/>
              <w:left w:val="single" w:sz="4" w:space="0" w:color="000000"/>
              <w:bottom w:val="single" w:sz="4" w:space="0" w:color="000000"/>
              <w:right w:val="single" w:sz="4" w:space="0" w:color="000000"/>
            </w:tcBorders>
          </w:tcPr>
          <w:p w14:paraId="6E4DD41D" w14:textId="42DB9190" w:rsidR="00984B56" w:rsidRDefault="00984B56" w:rsidP="000A0F45">
            <w:pPr>
              <w:ind w:left="2" w:firstLine="0"/>
              <w:jc w:val="center"/>
              <w:rPr>
                <w:b/>
              </w:rPr>
            </w:pPr>
            <w:r>
              <w:rPr>
                <w:b/>
              </w:rPr>
              <w:t>Pokazatelj uspješnosti:</w:t>
            </w:r>
          </w:p>
        </w:tc>
        <w:tc>
          <w:tcPr>
            <w:tcW w:w="13210" w:type="dxa"/>
            <w:tcBorders>
              <w:top w:val="single" w:sz="4" w:space="0" w:color="000000"/>
              <w:left w:val="single" w:sz="4" w:space="0" w:color="000000"/>
              <w:bottom w:val="single" w:sz="4" w:space="0" w:color="000000"/>
              <w:right w:val="single" w:sz="4" w:space="0" w:color="000000"/>
            </w:tcBorders>
            <w:vAlign w:val="center"/>
          </w:tcPr>
          <w:p w14:paraId="3ACF4EE0" w14:textId="725151E5" w:rsidR="00984B56" w:rsidRPr="00E037FD" w:rsidRDefault="00984B56" w:rsidP="000A0F45">
            <w:pPr>
              <w:ind w:left="0" w:firstLine="0"/>
              <w:rPr>
                <w:color w:val="auto"/>
              </w:rPr>
            </w:pPr>
            <w:r>
              <w:rPr>
                <w:bCs/>
              </w:rPr>
              <w:t>Zamjenjuje se stara nefunkcionalna oprema u učionicama i uredima.</w:t>
            </w:r>
            <w:r>
              <w:rPr>
                <w:sz w:val="23"/>
                <w:szCs w:val="23"/>
              </w:rPr>
              <w:t xml:space="preserve"> Poboljšani uvjeti rada za zaposlenike i učenike Škole.</w:t>
            </w:r>
          </w:p>
        </w:tc>
      </w:tr>
    </w:tbl>
    <w:p w14:paraId="6C07C261" w14:textId="77777777" w:rsidR="000F3C25" w:rsidRDefault="000F3C25" w:rsidP="000F3C25">
      <w:pPr>
        <w:ind w:left="0" w:firstLine="0"/>
        <w:jc w:val="both"/>
      </w:pPr>
    </w:p>
    <w:p w14:paraId="480668FE" w14:textId="77777777" w:rsidR="00365DDA" w:rsidRDefault="00365DDA">
      <w:pPr>
        <w:ind w:left="0" w:firstLine="0"/>
        <w:jc w:val="both"/>
      </w:pPr>
    </w:p>
    <w:p w14:paraId="38F6C179" w14:textId="77777777" w:rsidR="00365DDA" w:rsidRDefault="00365DDA">
      <w:pPr>
        <w:ind w:left="0" w:firstLine="0"/>
        <w:jc w:val="both"/>
      </w:pPr>
    </w:p>
    <w:p w14:paraId="6D6919B1" w14:textId="77777777" w:rsidR="00365DDA" w:rsidRDefault="00365DDA">
      <w:pPr>
        <w:ind w:left="0" w:firstLine="0"/>
        <w:jc w:val="both"/>
      </w:pPr>
    </w:p>
    <w:p w14:paraId="740B9A3A" w14:textId="77777777" w:rsidR="00911DDD" w:rsidRDefault="00911DDD" w:rsidP="00B560BD">
      <w:pPr>
        <w:ind w:left="11328" w:firstLine="0"/>
        <w:jc w:val="both"/>
      </w:pPr>
      <w:r>
        <w:t>Roberta Soko, ravnateljica</w:t>
      </w:r>
    </w:p>
    <w:sectPr w:rsidR="00911DDD">
      <w:footerReference w:type="even" r:id="rId9"/>
      <w:footerReference w:type="default" r:id="rId10"/>
      <w:footerReference w:type="first" r:id="rId11"/>
      <w:pgSz w:w="16838" w:h="11906" w:orient="landscape"/>
      <w:pgMar w:top="1105" w:right="401" w:bottom="1124" w:left="1133" w:header="720" w:footer="6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0F1E5" w14:textId="77777777" w:rsidR="00DD4750" w:rsidRDefault="00DD4750">
      <w:pPr>
        <w:spacing w:line="240" w:lineRule="auto"/>
      </w:pPr>
      <w:r>
        <w:separator/>
      </w:r>
    </w:p>
  </w:endnote>
  <w:endnote w:type="continuationSeparator" w:id="0">
    <w:p w14:paraId="21552FA6" w14:textId="77777777" w:rsidR="00DD4750" w:rsidRDefault="00DD4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D2F5D" w14:textId="77777777" w:rsidR="000A0F45" w:rsidRDefault="000A0F45">
    <w:pPr>
      <w:tabs>
        <w:tab w:val="center" w:pos="14510"/>
      </w:tabs>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5F917" w14:textId="77777777" w:rsidR="000A0F45" w:rsidRDefault="000A0F45">
    <w:pPr>
      <w:tabs>
        <w:tab w:val="center" w:pos="14510"/>
      </w:tabs>
      <w:ind w:left="0" w:firstLine="0"/>
    </w:pPr>
    <w:r>
      <w:t xml:space="preserve"> </w:t>
    </w:r>
    <w:r>
      <w:tab/>
    </w:r>
    <w:r>
      <w:fldChar w:fldCharType="begin"/>
    </w:r>
    <w:r>
      <w:instrText xml:space="preserve"> PAGE   \* MERGEFORMAT </w:instrText>
    </w:r>
    <w:r>
      <w:fldChar w:fldCharType="separate"/>
    </w:r>
    <w:r w:rsidR="00505932">
      <w:rPr>
        <w:noProof/>
      </w:rPr>
      <w:t>14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68B3" w14:textId="77777777" w:rsidR="000A0F45" w:rsidRDefault="000A0F45">
    <w:pPr>
      <w:tabs>
        <w:tab w:val="center" w:pos="14510"/>
      </w:tabs>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BD058" w14:textId="77777777" w:rsidR="00DD4750" w:rsidRDefault="00DD4750">
      <w:pPr>
        <w:spacing w:line="240" w:lineRule="auto"/>
      </w:pPr>
      <w:r>
        <w:separator/>
      </w:r>
    </w:p>
  </w:footnote>
  <w:footnote w:type="continuationSeparator" w:id="0">
    <w:p w14:paraId="46694EAE" w14:textId="77777777" w:rsidR="00DD4750" w:rsidRDefault="00DD47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A9E"/>
    <w:multiLevelType w:val="hybridMultilevel"/>
    <w:tmpl w:val="136217B0"/>
    <w:lvl w:ilvl="0" w:tplc="F9364EC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381464">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F8B7FA">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823E1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62AF04">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4223CA">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409A1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76AFE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F804BE">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1972480"/>
    <w:multiLevelType w:val="hybridMultilevel"/>
    <w:tmpl w:val="1CF6684E"/>
    <w:lvl w:ilvl="0" w:tplc="F5264398">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24F46">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EAE8">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E0E22">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14D4">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05C8A">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57BA">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CD0">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0EF0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7A7B03"/>
    <w:multiLevelType w:val="hybridMultilevel"/>
    <w:tmpl w:val="F3D022B4"/>
    <w:lvl w:ilvl="0" w:tplc="CF4A07C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54DDC6">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798">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2F20">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1C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CA504">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6F0E8">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8B2EE">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C535C">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9F286B"/>
    <w:multiLevelType w:val="hybridMultilevel"/>
    <w:tmpl w:val="76762D2E"/>
    <w:lvl w:ilvl="0" w:tplc="C4325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823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DF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AB3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37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A54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6AB4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EF2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EDD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E6768FE"/>
    <w:multiLevelType w:val="hybridMultilevel"/>
    <w:tmpl w:val="4C3AE152"/>
    <w:lvl w:ilvl="0" w:tplc="B7EC5B98">
      <w:start w:val="5"/>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7A5230">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8A18C8">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1CB5C8">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5A0C3E">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F80B6A">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E3EA">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E606C">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2A8834">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303A6CA8"/>
    <w:multiLevelType w:val="hybridMultilevel"/>
    <w:tmpl w:val="77F46032"/>
    <w:lvl w:ilvl="0" w:tplc="DEC81A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EAD2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467B6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28C5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6ED9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506C9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16C57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002B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2DFC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4D05584"/>
    <w:multiLevelType w:val="hybridMultilevel"/>
    <w:tmpl w:val="649C0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8DF0998"/>
    <w:multiLevelType w:val="hybridMultilevel"/>
    <w:tmpl w:val="7E8EA7B0"/>
    <w:lvl w:ilvl="0" w:tplc="56A20CC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7759CB"/>
    <w:multiLevelType w:val="hybridMultilevel"/>
    <w:tmpl w:val="FCA03AD0"/>
    <w:lvl w:ilvl="0" w:tplc="99AE3A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0F1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E64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868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4A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C71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88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062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A37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6573D18"/>
    <w:multiLevelType w:val="hybridMultilevel"/>
    <w:tmpl w:val="263C4B20"/>
    <w:lvl w:ilvl="0" w:tplc="7F741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6A1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412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E75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B5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E1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E25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229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608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981129F"/>
    <w:multiLevelType w:val="hybridMultilevel"/>
    <w:tmpl w:val="595EBDB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9BD78D3"/>
    <w:multiLevelType w:val="hybridMultilevel"/>
    <w:tmpl w:val="363AB2F6"/>
    <w:lvl w:ilvl="0" w:tplc="1032B972">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D20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2E13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AB8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89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8B1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260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2B60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8F8B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19E25E4"/>
    <w:multiLevelType w:val="hybridMultilevel"/>
    <w:tmpl w:val="C9C05940"/>
    <w:lvl w:ilvl="0" w:tplc="548E2F7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73B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62EC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800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04A8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669C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6D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5F0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6E0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45611AB"/>
    <w:multiLevelType w:val="hybridMultilevel"/>
    <w:tmpl w:val="10E6864C"/>
    <w:lvl w:ilvl="0" w:tplc="792034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9FF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ED9F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40E2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77E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3F2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810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A7E3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46A1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2963A75"/>
    <w:multiLevelType w:val="hybridMultilevel"/>
    <w:tmpl w:val="D0F27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5"/>
  </w:num>
  <w:num w:numId="5">
    <w:abstractNumId w:val="2"/>
  </w:num>
  <w:num w:numId="6">
    <w:abstractNumId w:val="4"/>
  </w:num>
  <w:num w:numId="7">
    <w:abstractNumId w:val="11"/>
  </w:num>
  <w:num w:numId="8">
    <w:abstractNumId w:val="12"/>
  </w:num>
  <w:num w:numId="9">
    <w:abstractNumId w:val="1"/>
  </w:num>
  <w:num w:numId="10">
    <w:abstractNumId w:val="13"/>
  </w:num>
  <w:num w:numId="11">
    <w:abstractNumId w:val="0"/>
  </w:num>
  <w:num w:numId="12">
    <w:abstractNumId w:val="14"/>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D1"/>
    <w:rsid w:val="0001448D"/>
    <w:rsid w:val="000257A4"/>
    <w:rsid w:val="0002774E"/>
    <w:rsid w:val="00063F86"/>
    <w:rsid w:val="000665B0"/>
    <w:rsid w:val="00096B75"/>
    <w:rsid w:val="000A0F45"/>
    <w:rsid w:val="000B585F"/>
    <w:rsid w:val="000C5C46"/>
    <w:rsid w:val="000D6A82"/>
    <w:rsid w:val="000F2E76"/>
    <w:rsid w:val="000F3C25"/>
    <w:rsid w:val="001003EA"/>
    <w:rsid w:val="0010473E"/>
    <w:rsid w:val="00126B65"/>
    <w:rsid w:val="00136441"/>
    <w:rsid w:val="0019352F"/>
    <w:rsid w:val="001A0BC9"/>
    <w:rsid w:val="001E4CD2"/>
    <w:rsid w:val="0020415C"/>
    <w:rsid w:val="002107DC"/>
    <w:rsid w:val="002248E0"/>
    <w:rsid w:val="00296A2D"/>
    <w:rsid w:val="00296D19"/>
    <w:rsid w:val="00297F78"/>
    <w:rsid w:val="002A3DE7"/>
    <w:rsid w:val="002A7780"/>
    <w:rsid w:val="002D07AB"/>
    <w:rsid w:val="002D234E"/>
    <w:rsid w:val="002D3E5C"/>
    <w:rsid w:val="002E2534"/>
    <w:rsid w:val="00307A92"/>
    <w:rsid w:val="003155C0"/>
    <w:rsid w:val="003372BB"/>
    <w:rsid w:val="00345C2A"/>
    <w:rsid w:val="003500AE"/>
    <w:rsid w:val="00351C0C"/>
    <w:rsid w:val="00365DDA"/>
    <w:rsid w:val="003768EE"/>
    <w:rsid w:val="00382626"/>
    <w:rsid w:val="003853CB"/>
    <w:rsid w:val="003B5435"/>
    <w:rsid w:val="003C4B0D"/>
    <w:rsid w:val="00450BD9"/>
    <w:rsid w:val="00463B4F"/>
    <w:rsid w:val="00481CA4"/>
    <w:rsid w:val="00483964"/>
    <w:rsid w:val="00487D33"/>
    <w:rsid w:val="004B6550"/>
    <w:rsid w:val="004F0C60"/>
    <w:rsid w:val="005026F6"/>
    <w:rsid w:val="00505932"/>
    <w:rsid w:val="005166FB"/>
    <w:rsid w:val="005312EB"/>
    <w:rsid w:val="00532F74"/>
    <w:rsid w:val="005330F7"/>
    <w:rsid w:val="005371F4"/>
    <w:rsid w:val="005438BA"/>
    <w:rsid w:val="005445BF"/>
    <w:rsid w:val="00563492"/>
    <w:rsid w:val="005648BD"/>
    <w:rsid w:val="00566BAE"/>
    <w:rsid w:val="005677FD"/>
    <w:rsid w:val="005C00FE"/>
    <w:rsid w:val="005C4810"/>
    <w:rsid w:val="005C7CD1"/>
    <w:rsid w:val="005F392C"/>
    <w:rsid w:val="005F47A3"/>
    <w:rsid w:val="00620926"/>
    <w:rsid w:val="00655D84"/>
    <w:rsid w:val="00661FAA"/>
    <w:rsid w:val="00674219"/>
    <w:rsid w:val="00693873"/>
    <w:rsid w:val="006A18AA"/>
    <w:rsid w:val="006B6D1A"/>
    <w:rsid w:val="006D7687"/>
    <w:rsid w:val="006E3A1E"/>
    <w:rsid w:val="00710B69"/>
    <w:rsid w:val="00733735"/>
    <w:rsid w:val="00733939"/>
    <w:rsid w:val="007341D0"/>
    <w:rsid w:val="00757AD3"/>
    <w:rsid w:val="0076338F"/>
    <w:rsid w:val="0079668E"/>
    <w:rsid w:val="007C1CDF"/>
    <w:rsid w:val="007E22BE"/>
    <w:rsid w:val="007F0473"/>
    <w:rsid w:val="00802C91"/>
    <w:rsid w:val="0081230C"/>
    <w:rsid w:val="00816D70"/>
    <w:rsid w:val="00832D39"/>
    <w:rsid w:val="0084292A"/>
    <w:rsid w:val="008833D2"/>
    <w:rsid w:val="0088592C"/>
    <w:rsid w:val="00894F50"/>
    <w:rsid w:val="008A744F"/>
    <w:rsid w:val="008A77A7"/>
    <w:rsid w:val="008E7268"/>
    <w:rsid w:val="008F0543"/>
    <w:rsid w:val="008F548E"/>
    <w:rsid w:val="00911DDD"/>
    <w:rsid w:val="00945FFF"/>
    <w:rsid w:val="00971DDB"/>
    <w:rsid w:val="00984B56"/>
    <w:rsid w:val="009919AE"/>
    <w:rsid w:val="00993739"/>
    <w:rsid w:val="009A5894"/>
    <w:rsid w:val="009B5B87"/>
    <w:rsid w:val="009C4047"/>
    <w:rsid w:val="009E4BD1"/>
    <w:rsid w:val="009E6498"/>
    <w:rsid w:val="009F15C5"/>
    <w:rsid w:val="00A07BB1"/>
    <w:rsid w:val="00A2185E"/>
    <w:rsid w:val="00A4486B"/>
    <w:rsid w:val="00A6002E"/>
    <w:rsid w:val="00A65E70"/>
    <w:rsid w:val="00A672AB"/>
    <w:rsid w:val="00A8238F"/>
    <w:rsid w:val="00AC7A0D"/>
    <w:rsid w:val="00AD457D"/>
    <w:rsid w:val="00AD7BD2"/>
    <w:rsid w:val="00AF6F8E"/>
    <w:rsid w:val="00B01E94"/>
    <w:rsid w:val="00B07A5E"/>
    <w:rsid w:val="00B30172"/>
    <w:rsid w:val="00B40831"/>
    <w:rsid w:val="00B55051"/>
    <w:rsid w:val="00B560BD"/>
    <w:rsid w:val="00B77589"/>
    <w:rsid w:val="00B9743F"/>
    <w:rsid w:val="00BA75E8"/>
    <w:rsid w:val="00BB0FF6"/>
    <w:rsid w:val="00BB1C1C"/>
    <w:rsid w:val="00BC2952"/>
    <w:rsid w:val="00BD1CB4"/>
    <w:rsid w:val="00C0716C"/>
    <w:rsid w:val="00C12096"/>
    <w:rsid w:val="00C43059"/>
    <w:rsid w:val="00C63A76"/>
    <w:rsid w:val="00C73DFD"/>
    <w:rsid w:val="00C82217"/>
    <w:rsid w:val="00CB568B"/>
    <w:rsid w:val="00CC4EEE"/>
    <w:rsid w:val="00CD56E8"/>
    <w:rsid w:val="00D03D02"/>
    <w:rsid w:val="00D06695"/>
    <w:rsid w:val="00D20F28"/>
    <w:rsid w:val="00D248F9"/>
    <w:rsid w:val="00D30426"/>
    <w:rsid w:val="00D42B24"/>
    <w:rsid w:val="00D43EC2"/>
    <w:rsid w:val="00D62F44"/>
    <w:rsid w:val="00D85447"/>
    <w:rsid w:val="00D9181E"/>
    <w:rsid w:val="00D91C60"/>
    <w:rsid w:val="00D94046"/>
    <w:rsid w:val="00DA1D4D"/>
    <w:rsid w:val="00DA5434"/>
    <w:rsid w:val="00DB0AA7"/>
    <w:rsid w:val="00DB187E"/>
    <w:rsid w:val="00DD151F"/>
    <w:rsid w:val="00DD4750"/>
    <w:rsid w:val="00DF627E"/>
    <w:rsid w:val="00E03279"/>
    <w:rsid w:val="00E037FD"/>
    <w:rsid w:val="00E34A9F"/>
    <w:rsid w:val="00E56383"/>
    <w:rsid w:val="00E779AE"/>
    <w:rsid w:val="00E8569D"/>
    <w:rsid w:val="00E90352"/>
    <w:rsid w:val="00E930BB"/>
    <w:rsid w:val="00E95F55"/>
    <w:rsid w:val="00EC374E"/>
    <w:rsid w:val="00EE1DB0"/>
    <w:rsid w:val="00EE2256"/>
    <w:rsid w:val="00F107AC"/>
    <w:rsid w:val="00F31315"/>
    <w:rsid w:val="00F41500"/>
    <w:rsid w:val="00F45973"/>
    <w:rsid w:val="00F81598"/>
    <w:rsid w:val="00F85742"/>
    <w:rsid w:val="00F9625F"/>
    <w:rsid w:val="00FC112D"/>
    <w:rsid w:val="00FC1D27"/>
    <w:rsid w:val="00FC627B"/>
    <w:rsid w:val="00FE5D4F"/>
    <w:rsid w:val="00FF1523"/>
    <w:rsid w:val="00FF19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C4B0D"/>
    <w:pPr>
      <w:ind w:left="720"/>
      <w:contextualSpacing/>
    </w:pPr>
  </w:style>
  <w:style w:type="paragraph" w:styleId="BalloonText">
    <w:name w:val="Balloon Text"/>
    <w:basedOn w:val="Normal"/>
    <w:link w:val="BalloonTextChar"/>
    <w:uiPriority w:val="99"/>
    <w:semiHidden/>
    <w:unhideWhenUsed/>
    <w:rsid w:val="00991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AE"/>
    <w:rPr>
      <w:rFonts w:ascii="Segoe UI" w:eastAsia="Times New Roman" w:hAnsi="Segoe UI" w:cs="Segoe UI"/>
      <w:color w:val="000000"/>
      <w:sz w:val="18"/>
      <w:szCs w:val="18"/>
    </w:rPr>
  </w:style>
  <w:style w:type="table" w:styleId="TableGrid0">
    <w:name w:val="Table Grid"/>
    <w:basedOn w:val="TableNormal"/>
    <w:rsid w:val="008F05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61547">
    <w:name w:val="box_461547"/>
    <w:basedOn w:val="Normal"/>
    <w:rsid w:val="007C1CDF"/>
    <w:pPr>
      <w:spacing w:before="100" w:beforeAutospacing="1" w:after="100" w:afterAutospacing="1" w:line="240" w:lineRule="auto"/>
      <w:ind w:left="0" w:firstLine="0"/>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C4B0D"/>
    <w:pPr>
      <w:ind w:left="720"/>
      <w:contextualSpacing/>
    </w:pPr>
  </w:style>
  <w:style w:type="paragraph" w:styleId="BalloonText">
    <w:name w:val="Balloon Text"/>
    <w:basedOn w:val="Normal"/>
    <w:link w:val="BalloonTextChar"/>
    <w:uiPriority w:val="99"/>
    <w:semiHidden/>
    <w:unhideWhenUsed/>
    <w:rsid w:val="00991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AE"/>
    <w:rPr>
      <w:rFonts w:ascii="Segoe UI" w:eastAsia="Times New Roman" w:hAnsi="Segoe UI" w:cs="Segoe UI"/>
      <w:color w:val="000000"/>
      <w:sz w:val="18"/>
      <w:szCs w:val="18"/>
    </w:rPr>
  </w:style>
  <w:style w:type="table" w:styleId="TableGrid0">
    <w:name w:val="Table Grid"/>
    <w:basedOn w:val="TableNormal"/>
    <w:rsid w:val="008F05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61547">
    <w:name w:val="box_461547"/>
    <w:basedOn w:val="Normal"/>
    <w:rsid w:val="007C1CDF"/>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7541">
      <w:bodyDiv w:val="1"/>
      <w:marLeft w:val="0"/>
      <w:marRight w:val="0"/>
      <w:marTop w:val="0"/>
      <w:marBottom w:val="0"/>
      <w:divBdr>
        <w:top w:val="none" w:sz="0" w:space="0" w:color="auto"/>
        <w:left w:val="none" w:sz="0" w:space="0" w:color="auto"/>
        <w:bottom w:val="none" w:sz="0" w:space="0" w:color="auto"/>
        <w:right w:val="none" w:sz="0" w:space="0" w:color="auto"/>
      </w:divBdr>
    </w:div>
    <w:div w:id="116728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86B5-A4C0-4417-B1D1-EAE94716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5627</TotalTime>
  <Pages>17</Pages>
  <Words>3775</Words>
  <Characters>21522</Characters>
  <Application>Microsoft Office Word</Application>
  <DocSecurity>0</DocSecurity>
  <Lines>179</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Obrazloženja Financijskog plana za 2012</vt:lpstr>
      <vt:lpstr>Obrazloženja Financijskog plana za 2012</vt:lpstr>
    </vt:vector>
  </TitlesOfParts>
  <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Obrazloženja Financijskog plana za 2012</dc:title>
  <dc:creator>PC</dc:creator>
  <cp:lastModifiedBy>Korisnik</cp:lastModifiedBy>
  <cp:revision>17</cp:revision>
  <cp:lastPrinted>2023-09-26T08:39:00Z</cp:lastPrinted>
  <dcterms:created xsi:type="dcterms:W3CDTF">2024-12-27T15:45:00Z</dcterms:created>
  <dcterms:modified xsi:type="dcterms:W3CDTF">2024-12-31T13:49:00Z</dcterms:modified>
</cp:coreProperties>
</file>